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79" w:rsidRPr="00EC05B1" w:rsidRDefault="00F00B79" w:rsidP="00FB67F8">
      <w:pPr>
        <w:widowControl/>
        <w:spacing w:afterLines="50" w:after="120"/>
        <w:jc w:val="center"/>
        <w:rPr>
          <w:rFonts w:ascii="微軟正黑體" w:eastAsia="微軟正黑體" w:hAnsi="微軟正黑體"/>
          <w:b/>
          <w:sz w:val="28"/>
        </w:rPr>
      </w:pPr>
      <w:r w:rsidRPr="00EC05B1">
        <w:rPr>
          <w:rFonts w:ascii="微軟正黑體" w:eastAsia="微軟正黑體" w:hAnsi="微軟正黑體" w:cs="Times New Roman"/>
          <w:b/>
          <w:bCs/>
          <w:color w:val="000000" w:themeColor="text1"/>
          <w:kern w:val="0"/>
          <w:sz w:val="28"/>
          <w:szCs w:val="40"/>
        </w:rPr>
        <w:t>國立</w:t>
      </w:r>
      <w:r w:rsidRPr="00EC05B1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28"/>
          <w:szCs w:val="40"/>
        </w:rPr>
        <w:t>臺南第一高級中學</w:t>
      </w:r>
      <w:r w:rsidRPr="00EC05B1"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 w:rsidR="001919A1">
        <w:rPr>
          <w:rFonts w:ascii="微軟正黑體" w:eastAsia="微軟正黑體" w:hAnsi="微軟正黑體" w:hint="eastAsia"/>
          <w:b/>
          <w:sz w:val="28"/>
          <w:u w:val="single"/>
        </w:rPr>
        <w:t>1</w:t>
      </w:r>
      <w:r w:rsidR="006F4DEE">
        <w:rPr>
          <w:rFonts w:ascii="微軟正黑體" w:eastAsia="微軟正黑體" w:hAnsi="微軟正黑體" w:hint="eastAsia"/>
          <w:b/>
          <w:sz w:val="28"/>
          <w:u w:val="single"/>
        </w:rPr>
        <w:t>1</w:t>
      </w:r>
      <w:r w:rsidR="00C7303E">
        <w:rPr>
          <w:rFonts w:ascii="微軟正黑體" w:eastAsia="微軟正黑體" w:hAnsi="微軟正黑體" w:hint="eastAsia"/>
          <w:b/>
          <w:sz w:val="28"/>
          <w:u w:val="single"/>
        </w:rPr>
        <w:t>1</w:t>
      </w:r>
      <w:r w:rsidRPr="00EC05B1"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 w:rsidRPr="00EC05B1">
        <w:rPr>
          <w:rFonts w:ascii="微軟正黑體" w:eastAsia="微軟正黑體" w:hAnsi="微軟正黑體" w:hint="eastAsia"/>
          <w:b/>
          <w:sz w:val="28"/>
        </w:rPr>
        <w:t>學年度</w:t>
      </w:r>
      <w:r w:rsidR="004D11A5" w:rsidRPr="004D11A5">
        <w:rPr>
          <w:rFonts w:ascii="微軟正黑體" w:eastAsia="微軟正黑體" w:hAnsi="微軟正黑體" w:hint="eastAsia"/>
          <w:b/>
          <w:sz w:val="28"/>
        </w:rPr>
        <w:t>課程規劃檢核表-</w:t>
      </w:r>
      <w:r w:rsidR="004D11A5">
        <w:rPr>
          <w:rFonts w:ascii="微軟正黑體" w:eastAsia="微軟正黑體" w:hAnsi="微軟正黑體" w:hint="eastAsia"/>
          <w:b/>
          <w:sz w:val="28"/>
        </w:rPr>
        <w:t>單一</w:t>
      </w:r>
      <w:r w:rsidR="004D11A5" w:rsidRPr="004D11A5">
        <w:rPr>
          <w:rFonts w:ascii="微軟正黑體" w:eastAsia="微軟正黑體" w:hAnsi="微軟正黑體" w:hint="eastAsia"/>
          <w:b/>
          <w:sz w:val="28"/>
        </w:rPr>
        <w:t>課程</w:t>
      </w:r>
      <w:r w:rsidR="004D11A5">
        <w:rPr>
          <w:rFonts w:ascii="微軟正黑體" w:eastAsia="微軟正黑體" w:hAnsi="微軟正黑體" w:hint="eastAsia"/>
          <w:b/>
          <w:sz w:val="28"/>
        </w:rPr>
        <w:t>（部定/校訂）</w:t>
      </w:r>
    </w:p>
    <w:p w:rsidR="00F00B79" w:rsidRPr="00232EDE" w:rsidRDefault="00F00B79" w:rsidP="00232EDE">
      <w:pPr>
        <w:spacing w:beforeLines="50" w:before="120" w:afterLines="50" w:after="120" w:line="0" w:lineRule="atLeast"/>
        <w:rPr>
          <w:rFonts w:ascii="標楷體" w:hAnsi="標楷體" w:cs="Times New Roman"/>
          <w:kern w:val="0"/>
          <w:szCs w:val="24"/>
        </w:rPr>
      </w:pPr>
      <w:r w:rsidRPr="00232EDE">
        <w:rPr>
          <w:rFonts w:ascii="標楷體" w:hAnsi="標楷體" w:cs="Times New Roman" w:hint="eastAsia"/>
          <w:b/>
          <w:kern w:val="0"/>
          <w:szCs w:val="24"/>
        </w:rPr>
        <w:t>一、教學授課：</w:t>
      </w:r>
      <w:r w:rsidR="004725F7" w:rsidRPr="00232EDE">
        <w:rPr>
          <w:rFonts w:ascii="標楷體" w:hAnsi="標楷體" w:cs="Times New Roman" w:hint="eastAsia"/>
          <w:kern w:val="0"/>
          <w:szCs w:val="24"/>
        </w:rPr>
        <w:t xml:space="preserve"> </w:t>
      </w:r>
      <w:r w:rsidRPr="00232EDE">
        <w:rPr>
          <w:rFonts w:ascii="標楷體" w:hAnsi="標楷體" w:cs="Times New Roman" w:hint="eastAsia"/>
          <w:kern w:val="0"/>
          <w:szCs w:val="24"/>
        </w:rPr>
        <w:t>(</w:t>
      </w:r>
      <w:r w:rsidR="00EC05B1" w:rsidRPr="00232EDE">
        <w:rPr>
          <w:rFonts w:ascii="Arial" w:hAnsi="Arial" w:cs="Arial"/>
          <w:b/>
          <w:kern w:val="0"/>
          <w:szCs w:val="24"/>
        </w:rPr>
        <w:t>一科目</w:t>
      </w:r>
      <w:r w:rsidR="00232EDE" w:rsidRPr="00232EDE">
        <w:rPr>
          <w:rFonts w:ascii="Arial" w:hAnsi="Arial" w:cs="Arial"/>
          <w:b/>
          <w:kern w:val="0"/>
          <w:szCs w:val="24"/>
        </w:rPr>
        <w:t>1</w:t>
      </w:r>
      <w:r w:rsidR="00EC05B1" w:rsidRPr="00232EDE">
        <w:rPr>
          <w:rFonts w:ascii="Arial" w:hAnsi="Arial" w:cs="Arial"/>
          <w:b/>
          <w:kern w:val="0"/>
          <w:szCs w:val="24"/>
        </w:rPr>
        <w:t>張</w:t>
      </w:r>
      <w:r w:rsidR="00232EDE" w:rsidRPr="00232EDE">
        <w:rPr>
          <w:rFonts w:ascii="標楷體" w:hAnsi="標楷體" w:cs="Times New Roman" w:hint="eastAsia"/>
          <w:kern w:val="0"/>
          <w:szCs w:val="24"/>
        </w:rPr>
        <w:t>)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4"/>
        <w:gridCol w:w="5338"/>
      </w:tblGrid>
      <w:tr w:rsidR="00232EDE" w:rsidRPr="00232EDE" w:rsidTr="004D11A5">
        <w:trPr>
          <w:trHeight w:val="497"/>
          <w:jc w:val="center"/>
        </w:trPr>
        <w:tc>
          <w:tcPr>
            <w:tcW w:w="2454" w:type="dxa"/>
            <w:shd w:val="clear" w:color="auto" w:fill="auto"/>
            <w:vAlign w:val="center"/>
          </w:tcPr>
          <w:p w:rsidR="00232EDE" w:rsidRPr="00232EDE" w:rsidRDefault="00232EDE" w:rsidP="004725F7">
            <w:pPr>
              <w:spacing w:line="0" w:lineRule="atLeast"/>
              <w:jc w:val="center"/>
              <w:rPr>
                <w:rFonts w:ascii="微軟正黑體 Light" w:eastAsia="微軟正黑體 Light" w:hAnsi="微軟正黑體 Light" w:cs="Times New Roman"/>
                <w:color w:val="000000" w:themeColor="text1"/>
                <w:kern w:val="0"/>
                <w:szCs w:val="24"/>
              </w:rPr>
            </w:pPr>
            <w:r w:rsidRPr="00232EDE">
              <w:rPr>
                <w:rFonts w:ascii="微軟正黑體 Light" w:eastAsia="微軟正黑體 Light" w:hAnsi="微軟正黑體 Light" w:cs="Times New Roman" w:hint="eastAsia"/>
                <w:color w:val="000000" w:themeColor="text1"/>
                <w:kern w:val="0"/>
                <w:szCs w:val="24"/>
              </w:rPr>
              <w:t>科目課程名稱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232EDE" w:rsidRPr="00232EDE" w:rsidRDefault="00232EDE" w:rsidP="00232EDE">
            <w:pPr>
              <w:spacing w:line="0" w:lineRule="atLeast"/>
              <w:jc w:val="center"/>
              <w:rPr>
                <w:rFonts w:ascii="微軟正黑體 Light" w:eastAsia="微軟正黑體 Light" w:hAnsi="微軟正黑體 Light" w:cs="Times New Roman"/>
                <w:color w:val="000000" w:themeColor="text1"/>
                <w:kern w:val="0"/>
                <w:szCs w:val="24"/>
              </w:rPr>
            </w:pPr>
          </w:p>
        </w:tc>
      </w:tr>
      <w:tr w:rsidR="00232EDE" w:rsidRPr="00232EDE" w:rsidTr="00232EDE">
        <w:trPr>
          <w:trHeight w:val="477"/>
          <w:jc w:val="center"/>
        </w:trPr>
        <w:tc>
          <w:tcPr>
            <w:tcW w:w="2454" w:type="dxa"/>
            <w:vAlign w:val="center"/>
          </w:tcPr>
          <w:p w:rsidR="00232EDE" w:rsidRPr="00232EDE" w:rsidRDefault="00232EDE" w:rsidP="00232EDE">
            <w:pPr>
              <w:spacing w:line="0" w:lineRule="atLeast"/>
              <w:jc w:val="center"/>
              <w:rPr>
                <w:rFonts w:ascii="微軟正黑體 Light" w:eastAsia="微軟正黑體 Light" w:hAnsi="微軟正黑體 Light" w:cs="Times New Roman"/>
                <w:color w:val="000000" w:themeColor="text1"/>
                <w:kern w:val="0"/>
                <w:szCs w:val="24"/>
              </w:rPr>
            </w:pPr>
            <w:r w:rsidRPr="00232EDE">
              <w:rPr>
                <w:rFonts w:ascii="微軟正黑體 Light" w:eastAsia="微軟正黑體 Light" w:hAnsi="微軟正黑體 Light" w:cs="Times New Roman" w:hint="eastAsia"/>
                <w:color w:val="000000" w:themeColor="text1"/>
                <w:kern w:val="0"/>
                <w:szCs w:val="24"/>
              </w:rPr>
              <w:t>學分數/節數</w:t>
            </w:r>
          </w:p>
        </w:tc>
        <w:tc>
          <w:tcPr>
            <w:tcW w:w="5338" w:type="dxa"/>
            <w:vAlign w:val="center"/>
          </w:tcPr>
          <w:p w:rsidR="00232EDE" w:rsidRPr="00232EDE" w:rsidRDefault="00232EDE" w:rsidP="00232EDE">
            <w:pPr>
              <w:spacing w:line="0" w:lineRule="atLeast"/>
              <w:jc w:val="center"/>
              <w:rPr>
                <w:rFonts w:ascii="微軟正黑體 Light" w:eastAsia="微軟正黑體 Light" w:hAnsi="微軟正黑體 Light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F00B79" w:rsidRDefault="00F00B79" w:rsidP="00F00B79">
      <w:pPr>
        <w:tabs>
          <w:tab w:val="right" w:pos="10204"/>
        </w:tabs>
        <w:spacing w:beforeLines="50" w:before="120" w:line="0" w:lineRule="atLeast"/>
        <w:rPr>
          <w:rFonts w:ascii="標楷體" w:hAnsi="標楷體" w:cs="Times New Roman"/>
          <w:b/>
          <w:color w:val="000000" w:themeColor="text1"/>
          <w:kern w:val="0"/>
          <w:szCs w:val="24"/>
        </w:rPr>
      </w:pPr>
      <w:r>
        <w:rPr>
          <w:rFonts w:ascii="標楷體" w:hAnsi="標楷體" w:cs="Times New Roman" w:hint="eastAsia"/>
          <w:b/>
          <w:color w:val="000000" w:themeColor="text1"/>
          <w:kern w:val="0"/>
          <w:szCs w:val="24"/>
        </w:rPr>
        <w:t>二</w:t>
      </w:r>
      <w:r w:rsidRPr="00B2293B">
        <w:rPr>
          <w:rFonts w:ascii="標楷體" w:hAnsi="標楷體" w:cs="Times New Roman" w:hint="eastAsia"/>
          <w:b/>
          <w:color w:val="000000" w:themeColor="text1"/>
          <w:kern w:val="0"/>
          <w:szCs w:val="24"/>
        </w:rPr>
        <w:t>、</w:t>
      </w:r>
      <w:r>
        <w:rPr>
          <w:rFonts w:ascii="標楷體" w:hAnsi="標楷體" w:cs="Times New Roman" w:hint="eastAsia"/>
          <w:b/>
          <w:color w:val="000000" w:themeColor="text1"/>
          <w:kern w:val="0"/>
          <w:szCs w:val="24"/>
        </w:rPr>
        <w:t>教師教學</w:t>
      </w:r>
      <w:r w:rsidRPr="00B2293B">
        <w:rPr>
          <w:rFonts w:ascii="標楷體" w:hAnsi="標楷體" w:cs="Times New Roman" w:hint="eastAsia"/>
          <w:b/>
          <w:color w:val="000000" w:themeColor="text1"/>
          <w:kern w:val="0"/>
          <w:szCs w:val="24"/>
        </w:rPr>
        <w:t>自我檢核</w:t>
      </w:r>
      <w:r>
        <w:rPr>
          <w:rFonts w:ascii="標楷體" w:hAnsi="標楷體" w:cs="Times New Roman"/>
          <w:b/>
          <w:color w:val="000000" w:themeColor="text1"/>
          <w:kern w:val="0"/>
          <w:szCs w:val="24"/>
        </w:rPr>
        <w:tab/>
      </w:r>
    </w:p>
    <w:tbl>
      <w:tblPr>
        <w:tblStyle w:val="a8"/>
        <w:tblW w:w="10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6"/>
        <w:gridCol w:w="4879"/>
        <w:gridCol w:w="455"/>
        <w:gridCol w:w="456"/>
        <w:gridCol w:w="82"/>
        <w:gridCol w:w="374"/>
        <w:gridCol w:w="456"/>
        <w:gridCol w:w="456"/>
        <w:gridCol w:w="2308"/>
      </w:tblGrid>
      <w:tr w:rsidR="00EC05B1" w:rsidRPr="00F00E31" w:rsidTr="00200383">
        <w:trPr>
          <w:cantSplit/>
          <w:trHeight w:val="356"/>
          <w:jc w:val="center"/>
        </w:trPr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:rsidR="00EC05B1" w:rsidRPr="00883370" w:rsidRDefault="00EC05B1" w:rsidP="0020038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83370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4879" w:type="dxa"/>
            <w:vMerge w:val="restart"/>
            <w:shd w:val="clear" w:color="auto" w:fill="D9D9D9" w:themeFill="background1" w:themeFillShade="D9"/>
            <w:vAlign w:val="center"/>
          </w:tcPr>
          <w:p w:rsidR="00EC05B1" w:rsidRPr="00883370" w:rsidRDefault="00EC05B1" w:rsidP="0020038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883370">
              <w:rPr>
                <w:rFonts w:ascii="微軟正黑體" w:eastAsia="微軟正黑體" w:hAnsi="微軟正黑體" w:hint="eastAsia"/>
              </w:rPr>
              <w:t>檢核指標</w:t>
            </w:r>
          </w:p>
        </w:tc>
        <w:tc>
          <w:tcPr>
            <w:tcW w:w="2279" w:type="dxa"/>
            <w:gridSpan w:val="6"/>
            <w:shd w:val="clear" w:color="auto" w:fill="D9D9D9" w:themeFill="background1" w:themeFillShade="D9"/>
            <w:vAlign w:val="center"/>
          </w:tcPr>
          <w:p w:rsidR="00EC05B1" w:rsidRPr="00883370" w:rsidRDefault="00EC05B1" w:rsidP="0020038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SimSun"/>
                <w:color w:val="000000"/>
                <w:spacing w:val="-2"/>
              </w:rPr>
            </w:pPr>
            <w:r w:rsidRPr="00883370">
              <w:rPr>
                <w:rFonts w:ascii="微軟正黑體" w:eastAsia="微軟正黑體" w:hAnsi="微軟正黑體" w:cs="SimSun" w:hint="eastAsia"/>
                <w:color w:val="000000"/>
                <w:spacing w:val="-4"/>
              </w:rPr>
              <w:t>完成</w:t>
            </w:r>
            <w:r w:rsidRPr="00883370">
              <w:rPr>
                <w:rFonts w:ascii="微軟正黑體" w:eastAsia="微軟正黑體" w:hAnsi="微軟正黑體" w:cs="SimSun" w:hint="eastAsia"/>
                <w:color w:val="000000"/>
                <w:spacing w:val="-2"/>
              </w:rPr>
              <w:t>情形</w:t>
            </w:r>
          </w:p>
          <w:p w:rsidR="00EC05B1" w:rsidRPr="00713F97" w:rsidRDefault="00EC05B1" w:rsidP="00200383">
            <w:pPr>
              <w:snapToGrid w:val="0"/>
              <w:spacing w:line="0" w:lineRule="atLeast"/>
              <w:jc w:val="center"/>
              <w:rPr>
                <w:rFonts w:ascii="標楷體" w:hAnsi="標楷體" w:cs="Times New Roman"/>
              </w:rPr>
            </w:pPr>
            <w:r>
              <w:rPr>
                <w:rFonts w:ascii="標楷體" w:hAnsi="標楷體" w:cs="SimSun" w:hint="eastAsia"/>
                <w:color w:val="000000"/>
                <w:spacing w:val="-2"/>
              </w:rPr>
              <w:t>(優異</w:t>
            </w:r>
            <w:r>
              <w:rPr>
                <w:rFonts w:ascii="標楷體" w:hAnsi="標楷體" w:cs="SimSun" w:hint="eastAsia"/>
                <w:color w:val="000000"/>
                <w:spacing w:val="-2"/>
              </w:rPr>
              <w:sym w:font="Wingdings" w:char="F0E0"/>
            </w:r>
            <w:r>
              <w:rPr>
                <w:rFonts w:ascii="標楷體" w:hAnsi="標楷體" w:cs="SimSun" w:hint="eastAsia"/>
                <w:color w:val="000000"/>
                <w:spacing w:val="-2"/>
              </w:rPr>
              <w:t>待加強)</w:t>
            </w:r>
          </w:p>
        </w:tc>
        <w:tc>
          <w:tcPr>
            <w:tcW w:w="2308" w:type="dxa"/>
            <w:vMerge w:val="restart"/>
            <w:shd w:val="clear" w:color="auto" w:fill="D9D9D9" w:themeFill="background1" w:themeFillShade="D9"/>
            <w:vAlign w:val="center"/>
          </w:tcPr>
          <w:p w:rsidR="00EC05B1" w:rsidRPr="00883370" w:rsidRDefault="00EC05B1" w:rsidP="00200383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 w:cs="Times New Roman"/>
                <w:sz w:val="20"/>
                <w:szCs w:val="20"/>
              </w:rPr>
            </w:pPr>
            <w:r w:rsidRPr="00883370">
              <w:rPr>
                <w:rFonts w:ascii="微軟正黑體 Light" w:eastAsia="微軟正黑體 Light" w:hAnsi="微軟正黑體 Light"/>
                <w:sz w:val="20"/>
                <w:szCs w:val="20"/>
              </w:rPr>
              <w:t>具體成果、學校特色、遭遇困難及待改進事項</w:t>
            </w:r>
          </w:p>
        </w:tc>
      </w:tr>
      <w:tr w:rsidR="00EC05B1" w:rsidRPr="007A1291" w:rsidTr="00200383">
        <w:trPr>
          <w:cantSplit/>
          <w:trHeight w:val="356"/>
          <w:jc w:val="center"/>
        </w:trPr>
        <w:tc>
          <w:tcPr>
            <w:tcW w:w="776" w:type="dxa"/>
            <w:vMerge/>
            <w:vAlign w:val="center"/>
          </w:tcPr>
          <w:p w:rsidR="00EC05B1" w:rsidRPr="00811BE3" w:rsidRDefault="00EC05B1" w:rsidP="0020038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4879" w:type="dxa"/>
            <w:vMerge/>
            <w:shd w:val="clear" w:color="auto" w:fill="auto"/>
            <w:vAlign w:val="center"/>
          </w:tcPr>
          <w:p w:rsidR="00EC05B1" w:rsidRPr="00811BE3" w:rsidRDefault="00EC05B1" w:rsidP="00200383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EC05B1" w:rsidRPr="00E70857" w:rsidRDefault="00EC05B1" w:rsidP="0020038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7085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C05B1" w:rsidRPr="00E70857" w:rsidRDefault="00EC05B1" w:rsidP="0020038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708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EC05B1" w:rsidRPr="00E70857" w:rsidRDefault="00EC05B1" w:rsidP="0020038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708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C05B1" w:rsidRPr="00E70857" w:rsidRDefault="00EC05B1" w:rsidP="0020038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7085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EC05B1" w:rsidRPr="00E70857" w:rsidRDefault="00EC05B1" w:rsidP="00200383">
            <w:pPr>
              <w:snapToGri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E708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08" w:type="dxa"/>
            <w:vMerge/>
          </w:tcPr>
          <w:p w:rsidR="00EC05B1" w:rsidRPr="007A1291" w:rsidRDefault="00EC05B1" w:rsidP="00200383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D40F26" w:rsidRPr="00811BE3" w:rsidTr="00200383">
        <w:trPr>
          <w:jc w:val="center"/>
        </w:trPr>
        <w:tc>
          <w:tcPr>
            <w:tcW w:w="776" w:type="dxa"/>
            <w:vMerge w:val="restart"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  <w:r w:rsidRPr="00232EDE">
              <w:rPr>
                <w:rFonts w:ascii="Arial" w:hAnsi="Arial" w:cs="Arial"/>
                <w:b/>
                <w:kern w:val="0"/>
                <w:szCs w:val="24"/>
              </w:rPr>
              <w:t>(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一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)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課程</w:t>
            </w:r>
            <w:r>
              <w:rPr>
                <w:rFonts w:ascii="Arial" w:hAnsi="Arial" w:cs="Arial"/>
                <w:b/>
                <w:kern w:val="0"/>
                <w:szCs w:val="24"/>
              </w:rPr>
              <w:t>規劃</w:t>
            </w: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200383">
            <w:pPr>
              <w:spacing w:line="0" w:lineRule="atLeast"/>
              <w:rPr>
                <w:rFonts w:ascii="Arial" w:hAnsi="Arial" w:cs="Arial"/>
                <w:b/>
                <w:kern w:val="0"/>
                <w:szCs w:val="24"/>
              </w:rPr>
            </w:pPr>
            <w:r w:rsidRPr="00232EDE">
              <w:rPr>
                <w:rFonts w:ascii="Arial" w:hAnsi="Arial" w:cs="Arial"/>
                <w:color w:val="000000" w:themeColor="text1"/>
                <w:szCs w:val="24"/>
              </w:rPr>
              <w:t>1.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教學單元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主題和教學重點之規劃，能完整納入課綱列示之本教育階段學習重點，兼具學習內容和學習表現兩軸度之學習，以有效促進核心素養之達成。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 w:val="restart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200383">
        <w:trPr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200383">
            <w:pPr>
              <w:spacing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232EDE">
              <w:rPr>
                <w:rFonts w:ascii="Arial" w:hAnsi="Arial" w:cs="Arial"/>
                <w:color w:val="000000" w:themeColor="text1"/>
                <w:szCs w:val="24"/>
              </w:rPr>
              <w:t>2.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核心素養、教學單元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主題、教學重點、教學時間與進度以及評量方式等項目內容，符合邏輯關連。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200383">
        <w:trPr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632674">
            <w:pPr>
              <w:spacing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232EDE">
              <w:rPr>
                <w:rFonts w:ascii="Arial" w:hAnsi="Arial" w:cs="Arial"/>
                <w:color w:val="000000" w:themeColor="text1"/>
                <w:szCs w:val="24"/>
              </w:rPr>
              <w:t>3.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規劃與設計過程具專業參與性，經由領域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/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科目小組會議、年級會議或相關教師專業學習社群之共同討論。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6D641F">
        <w:trPr>
          <w:trHeight w:val="985"/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200383">
            <w:pPr>
              <w:spacing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232EDE">
              <w:rPr>
                <w:rFonts w:ascii="Arial" w:hAnsi="Arial" w:cs="Arial"/>
                <w:color w:val="000000" w:themeColor="text1"/>
                <w:szCs w:val="24"/>
              </w:rPr>
              <w:t>4.</w:t>
            </w:r>
            <w:r w:rsidRPr="00232EDE">
              <w:rPr>
                <w:rFonts w:ascii="Arial" w:hAnsi="Arial" w:cs="Arial"/>
                <w:color w:val="000000" w:themeColor="text1"/>
                <w:szCs w:val="24"/>
              </w:rPr>
              <w:t>教師能視課程內容、學習重點、學生特質及資源條件，採用相應合適之多元教學策略，並重視教學過程之適性化。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D40F26">
        <w:trPr>
          <w:trHeight w:val="680"/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200383">
            <w:pPr>
              <w:spacing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5.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課程規劃與設計能符合學校願景與學生圖像。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200383">
        <w:trPr>
          <w:jc w:val="center"/>
        </w:trPr>
        <w:tc>
          <w:tcPr>
            <w:tcW w:w="776" w:type="dxa"/>
            <w:vMerge w:val="restart"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  <w:r w:rsidRPr="00232EDE">
              <w:rPr>
                <w:rFonts w:ascii="Arial" w:hAnsi="Arial" w:cs="Arial"/>
                <w:b/>
                <w:kern w:val="0"/>
                <w:szCs w:val="24"/>
              </w:rPr>
              <w:t>(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二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)</w:t>
            </w:r>
            <w:r>
              <w:rPr>
                <w:rFonts w:ascii="Arial" w:hAnsi="Arial" w:cs="Arial"/>
                <w:b/>
                <w:kern w:val="0"/>
                <w:szCs w:val="24"/>
              </w:rPr>
              <w:t>教學</w:t>
            </w:r>
            <w:r w:rsidRPr="00232EDE">
              <w:rPr>
                <w:rFonts w:ascii="Arial" w:hAnsi="Arial" w:cs="Arial"/>
                <w:b/>
                <w:kern w:val="0"/>
                <w:szCs w:val="24"/>
              </w:rPr>
              <w:t>實施</w:t>
            </w: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FB556B">
            <w:pPr>
              <w:spacing w:line="0" w:lineRule="atLeast"/>
              <w:rPr>
                <w:rFonts w:ascii="Arial" w:hAnsi="Arial" w:cs="Arial"/>
                <w:kern w:val="0"/>
                <w:szCs w:val="24"/>
              </w:rPr>
            </w:pPr>
            <w:r w:rsidRPr="00232EDE">
              <w:rPr>
                <w:rFonts w:ascii="Arial" w:hAnsi="Arial" w:cs="Arial"/>
                <w:kern w:val="0"/>
                <w:szCs w:val="24"/>
              </w:rPr>
              <w:t>1.</w:t>
            </w:r>
            <w:r w:rsidRPr="00232EDE">
              <w:rPr>
                <w:rFonts w:ascii="Arial" w:hAnsi="Arial" w:cs="Arial"/>
                <w:kern w:val="0"/>
                <w:szCs w:val="24"/>
              </w:rPr>
              <w:t>教師依課程計畫之規劃進行教學，教學策略和活動安排能促成本教育階段領域</w:t>
            </w:r>
            <w:r w:rsidRPr="00232EDE">
              <w:rPr>
                <w:rFonts w:ascii="Arial" w:hAnsi="Arial" w:cs="Arial"/>
                <w:kern w:val="0"/>
                <w:szCs w:val="24"/>
              </w:rPr>
              <w:t>/</w:t>
            </w:r>
            <w:r w:rsidRPr="00232EDE">
              <w:rPr>
                <w:rFonts w:ascii="Arial" w:hAnsi="Arial" w:cs="Arial"/>
                <w:kern w:val="0"/>
                <w:szCs w:val="24"/>
              </w:rPr>
              <w:t>科目核心素養、精熟學習重點及目標。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 w:val="restart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811BE3" w:rsidTr="00200383">
        <w:trPr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FB556B">
            <w:pPr>
              <w:spacing w:line="0" w:lineRule="atLeast"/>
              <w:rPr>
                <w:rFonts w:ascii="Arial" w:hAnsi="Arial" w:cs="Arial"/>
                <w:kern w:val="0"/>
                <w:szCs w:val="24"/>
              </w:rPr>
            </w:pPr>
            <w:r w:rsidRPr="00232EDE">
              <w:rPr>
                <w:rFonts w:ascii="Arial" w:hAnsi="Arial" w:cs="Arial"/>
                <w:kern w:val="0"/>
                <w:szCs w:val="24"/>
              </w:rPr>
              <w:t>2.</w:t>
            </w:r>
            <w:r w:rsidRPr="00232EDE">
              <w:rPr>
                <w:rFonts w:ascii="Arial" w:hAnsi="Arial" w:cs="Arial"/>
                <w:kern w:val="0"/>
                <w:szCs w:val="24"/>
              </w:rPr>
              <w:t>教師於教學過程之評量內容與方法，能掌握課綱及課程計畫規劃之核心素養、學習內容與學習表現，並根據評量結果進行學習輔導或教學調整。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6D641F" w:rsidTr="00200383">
        <w:trPr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6D641F">
            <w:pPr>
              <w:spacing w:line="0" w:lineRule="atLeast"/>
              <w:rPr>
                <w:rFonts w:ascii="Arial" w:hAnsi="Arial" w:cs="Arial"/>
                <w:kern w:val="0"/>
                <w:szCs w:val="24"/>
              </w:rPr>
            </w:pPr>
            <w:r w:rsidRPr="00232EDE">
              <w:rPr>
                <w:rFonts w:ascii="Arial" w:hAnsi="Arial" w:cs="Arial"/>
                <w:kern w:val="0"/>
                <w:szCs w:val="24"/>
              </w:rPr>
              <w:t>3.</w:t>
            </w:r>
            <w:r w:rsidRPr="00232EDE">
              <w:rPr>
                <w:rFonts w:ascii="Arial" w:hAnsi="Arial" w:cs="Arial"/>
                <w:kern w:val="0"/>
                <w:szCs w:val="24"/>
              </w:rPr>
              <w:t>能於各領域</w:t>
            </w:r>
            <w:r w:rsidRPr="00232EDE">
              <w:rPr>
                <w:rFonts w:ascii="Arial" w:hAnsi="Arial" w:cs="Arial"/>
                <w:kern w:val="0"/>
                <w:szCs w:val="24"/>
              </w:rPr>
              <w:t>/</w:t>
            </w:r>
            <w:r w:rsidRPr="00232EDE">
              <w:rPr>
                <w:rFonts w:ascii="Arial" w:hAnsi="Arial" w:cs="Arial"/>
                <w:kern w:val="0"/>
                <w:szCs w:val="24"/>
              </w:rPr>
              <w:t>科目教學研究會或各教師專業學習社群，就各課程之教學實施情形進行討論，適時改進課程與教學計畫及其實施。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6D641F" w:rsidTr="004D11A5">
        <w:trPr>
          <w:trHeight w:val="654"/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6D641F">
            <w:pPr>
              <w:spacing w:line="0" w:lineRule="atLeast"/>
              <w:rPr>
                <w:rFonts w:ascii="Arial" w:hAnsi="Arial" w:cs="Arial"/>
                <w:kern w:val="0"/>
                <w:szCs w:val="24"/>
              </w:rPr>
            </w:pPr>
            <w:r w:rsidRPr="00232EDE">
              <w:rPr>
                <w:rFonts w:ascii="Arial" w:hAnsi="Arial" w:cs="Arial"/>
                <w:kern w:val="0"/>
                <w:szCs w:val="24"/>
              </w:rPr>
              <w:t>4.</w:t>
            </w:r>
            <w:r w:rsidRPr="00232EDE">
              <w:rPr>
                <w:rFonts w:ascii="Arial" w:hAnsi="Arial" w:cs="Arial"/>
                <w:kern w:val="0"/>
                <w:szCs w:val="24"/>
              </w:rPr>
              <w:t>學生之學習結果表現，能達成課綱訂定之本教育階段核心素養，並精熟各學習重點。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D40F26" w:rsidRPr="006D641F" w:rsidTr="004D11A5">
        <w:trPr>
          <w:trHeight w:val="654"/>
          <w:jc w:val="center"/>
        </w:trPr>
        <w:tc>
          <w:tcPr>
            <w:tcW w:w="776" w:type="dxa"/>
            <w:vMerge/>
            <w:vAlign w:val="center"/>
          </w:tcPr>
          <w:p w:rsidR="00D40F26" w:rsidRPr="00232EDE" w:rsidRDefault="00D40F26" w:rsidP="00200383">
            <w:pPr>
              <w:spacing w:line="0" w:lineRule="atLeast"/>
              <w:jc w:val="center"/>
              <w:rPr>
                <w:rFonts w:ascii="Arial" w:hAnsi="Arial" w:cs="Arial"/>
                <w:b/>
                <w:kern w:val="0"/>
                <w:szCs w:val="24"/>
              </w:rPr>
            </w:pPr>
          </w:p>
        </w:tc>
        <w:tc>
          <w:tcPr>
            <w:tcW w:w="4879" w:type="dxa"/>
            <w:shd w:val="clear" w:color="auto" w:fill="auto"/>
          </w:tcPr>
          <w:p w:rsidR="00D40F26" w:rsidRPr="00232EDE" w:rsidRDefault="00D40F26" w:rsidP="006D641F">
            <w:pPr>
              <w:spacing w:line="0" w:lineRule="atLeast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/>
                <w:kern w:val="0"/>
                <w:szCs w:val="24"/>
              </w:rPr>
              <w:t>5.</w:t>
            </w:r>
            <w:r>
              <w:rPr>
                <w:rFonts w:ascii="Arial" w:hAnsi="Arial" w:cs="Arial"/>
                <w:kern w:val="0"/>
                <w:szCs w:val="24"/>
              </w:rPr>
              <w:t>課程設計能有效提升學生學習的意願與同儕合作的態度。</w:t>
            </w:r>
          </w:p>
        </w:tc>
        <w:tc>
          <w:tcPr>
            <w:tcW w:w="455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  <w:gridSpan w:val="2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456" w:type="dxa"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  <w:tc>
          <w:tcPr>
            <w:tcW w:w="2308" w:type="dxa"/>
            <w:vMerge/>
          </w:tcPr>
          <w:p w:rsidR="00D40F26" w:rsidRPr="00811BE3" w:rsidRDefault="00D40F26" w:rsidP="00200383">
            <w:pPr>
              <w:spacing w:line="0" w:lineRule="atLeast"/>
              <w:rPr>
                <w:rFonts w:ascii="標楷體" w:hAnsi="標楷體" w:cs="Times New Roman"/>
              </w:rPr>
            </w:pPr>
          </w:p>
        </w:tc>
      </w:tr>
      <w:tr w:rsidR="006D641F" w:rsidRPr="00811BE3" w:rsidTr="00632674">
        <w:trPr>
          <w:trHeight w:val="664"/>
          <w:jc w:val="center"/>
        </w:trPr>
        <w:tc>
          <w:tcPr>
            <w:tcW w:w="776" w:type="dxa"/>
            <w:vAlign w:val="center"/>
          </w:tcPr>
          <w:p w:rsidR="006D641F" w:rsidRPr="00811BE3" w:rsidRDefault="006D641F" w:rsidP="00200383">
            <w:pPr>
              <w:spacing w:line="0" w:lineRule="atLeas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b/>
                <w:kern w:val="0"/>
                <w:szCs w:val="24"/>
              </w:rPr>
              <w:t>檢核日期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6D641F" w:rsidRPr="009C47AF" w:rsidRDefault="006D641F" w:rsidP="00200383">
            <w:pPr>
              <w:spacing w:line="0" w:lineRule="atLeast"/>
              <w:jc w:val="both"/>
              <w:rPr>
                <w:rFonts w:ascii="標楷體" w:hAnsi="標楷體" w:cs="新細明體"/>
                <w:kern w:val="0"/>
                <w:szCs w:val="24"/>
              </w:rPr>
            </w:pPr>
            <w:r>
              <w:rPr>
                <w:rFonts w:ascii="標楷體" w:hAnsi="標楷體" w:cs="新細明體" w:hint="eastAsia"/>
                <w:kern w:val="0"/>
                <w:szCs w:val="24"/>
              </w:rPr>
              <w:t xml:space="preserve">        年        月         日</w:t>
            </w:r>
          </w:p>
        </w:tc>
        <w:tc>
          <w:tcPr>
            <w:tcW w:w="993" w:type="dxa"/>
            <w:gridSpan w:val="3"/>
            <w:vAlign w:val="center"/>
          </w:tcPr>
          <w:p w:rsidR="006D641F" w:rsidRPr="009C47AF" w:rsidRDefault="006D641F" w:rsidP="00200383">
            <w:pPr>
              <w:spacing w:line="0" w:lineRule="atLeast"/>
              <w:jc w:val="center"/>
              <w:rPr>
                <w:rFonts w:ascii="標楷體" w:hAnsi="標楷體" w:cs="Times New Roman"/>
                <w:b/>
              </w:rPr>
            </w:pPr>
            <w:r w:rsidRPr="009C47AF">
              <w:rPr>
                <w:rFonts w:ascii="標楷體" w:hAnsi="標楷體" w:cs="Times New Roman" w:hint="eastAsia"/>
                <w:b/>
              </w:rPr>
              <w:t>檢核者簽名</w:t>
            </w:r>
          </w:p>
        </w:tc>
        <w:tc>
          <w:tcPr>
            <w:tcW w:w="3594" w:type="dxa"/>
            <w:gridSpan w:val="4"/>
            <w:vAlign w:val="center"/>
          </w:tcPr>
          <w:p w:rsidR="006D641F" w:rsidRPr="00811BE3" w:rsidRDefault="006D641F" w:rsidP="00200383">
            <w:pPr>
              <w:spacing w:line="0" w:lineRule="atLeast"/>
              <w:jc w:val="both"/>
              <w:rPr>
                <w:rFonts w:ascii="標楷體" w:hAnsi="標楷體" w:cs="Times New Roman"/>
              </w:rPr>
            </w:pPr>
          </w:p>
        </w:tc>
      </w:tr>
    </w:tbl>
    <w:p w:rsidR="00893CD5" w:rsidRDefault="006D641F" w:rsidP="00EC05B1">
      <w:pPr>
        <w:widowControl/>
        <w:rPr>
          <w:rFonts w:ascii="微軟正黑體" w:eastAsia="微軟正黑體" w:hAnsi="微軟正黑體"/>
          <w:b/>
          <w:szCs w:val="24"/>
        </w:rPr>
      </w:pPr>
      <w:r w:rsidRPr="009C47AF">
        <w:rPr>
          <w:rFonts w:ascii="微軟正黑體" w:eastAsia="微軟正黑體" w:hAnsi="微軟正黑體" w:hint="eastAsia"/>
          <w:b/>
          <w:szCs w:val="24"/>
        </w:rPr>
        <w:t>※填答者：</w:t>
      </w:r>
      <w:r>
        <w:rPr>
          <w:rFonts w:ascii="微軟正黑體" w:eastAsia="微軟正黑體" w:hAnsi="微軟正黑體" w:hint="eastAsia"/>
          <w:b/>
          <w:szCs w:val="24"/>
        </w:rPr>
        <w:t>授課教師</w:t>
      </w:r>
      <w:r w:rsidRPr="009C47AF">
        <w:rPr>
          <w:rFonts w:ascii="微軟正黑體" w:eastAsia="微軟正黑體" w:hAnsi="微軟正黑體" w:hint="eastAsia"/>
          <w:b/>
          <w:szCs w:val="24"/>
        </w:rPr>
        <w:t>。</w:t>
      </w:r>
    </w:p>
    <w:p w:rsidR="006C04B1" w:rsidRPr="006C04B1" w:rsidRDefault="00C7303E" w:rsidP="00C7303E">
      <w:pPr>
        <w:widowControl/>
        <w:rPr>
          <w:rFonts w:ascii="微軟正黑體" w:eastAsia="微軟正黑體" w:hAnsi="微軟正黑體"/>
          <w:color w:val="0000FF"/>
          <w:sz w:val="32"/>
          <w:szCs w:val="32"/>
        </w:rPr>
      </w:pPr>
      <w:r w:rsidRPr="00C7303E">
        <w:rPr>
          <w:rFonts w:ascii="微軟正黑體" w:eastAsia="微軟正黑體" w:hAnsi="微軟正黑體"/>
          <w:color w:val="0000FF"/>
          <w:sz w:val="32"/>
          <w:szCs w:val="32"/>
        </w:rPr>
        <w:t>https://forms.gle/jVLox7yEVytxjdWY7</w:t>
      </w:r>
      <w:bookmarkStart w:id="0" w:name="_GoBack"/>
      <w:bookmarkEnd w:id="0"/>
    </w:p>
    <w:sectPr w:rsidR="006C04B1" w:rsidRPr="006C04B1" w:rsidSect="00EC05B1">
      <w:pgSz w:w="11910" w:h="16840"/>
      <w:pgMar w:top="851" w:right="680" w:bottom="680" w:left="680" w:header="720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00" w:rsidRDefault="00385100" w:rsidP="00E842C9">
      <w:r>
        <w:separator/>
      </w:r>
    </w:p>
  </w:endnote>
  <w:endnote w:type="continuationSeparator" w:id="0">
    <w:p w:rsidR="00385100" w:rsidRDefault="00385100" w:rsidP="00E8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00" w:rsidRDefault="00385100" w:rsidP="00E842C9">
      <w:r>
        <w:separator/>
      </w:r>
    </w:p>
  </w:footnote>
  <w:footnote w:type="continuationSeparator" w:id="0">
    <w:p w:rsidR="00385100" w:rsidRDefault="00385100" w:rsidP="00E8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67A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EB0B66"/>
    <w:multiLevelType w:val="hybridMultilevel"/>
    <w:tmpl w:val="6F360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B321F4"/>
    <w:multiLevelType w:val="hybridMultilevel"/>
    <w:tmpl w:val="244AAAAC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2B0CD4"/>
    <w:multiLevelType w:val="hybridMultilevel"/>
    <w:tmpl w:val="F00C9962"/>
    <w:lvl w:ilvl="0" w:tplc="76A4EEE8">
      <w:start w:val="1"/>
      <w:numFmt w:val="taiwaneseCountingThousand"/>
      <w:pStyle w:val="a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91EE2"/>
    <w:multiLevelType w:val="hybridMultilevel"/>
    <w:tmpl w:val="78ACC05A"/>
    <w:lvl w:ilvl="0" w:tplc="552603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67EB5"/>
    <w:multiLevelType w:val="multilevel"/>
    <w:tmpl w:val="7BF83D38"/>
    <w:lvl w:ilvl="0">
      <w:start w:val="21"/>
      <w:numFmt w:val="decimal"/>
      <w:lvlText w:val="%1"/>
      <w:lvlJc w:val="left"/>
      <w:pPr>
        <w:ind w:left="632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632" w:hanging="497"/>
      </w:pPr>
      <w:rPr>
        <w:rFonts w:ascii="細明體" w:eastAsia="細明體" w:hAnsi="細明體" w:cs="細明體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5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93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3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79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2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66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4092" w:hanging="497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E5"/>
    <w:rsid w:val="00004E25"/>
    <w:rsid w:val="00027D7C"/>
    <w:rsid w:val="00037B4D"/>
    <w:rsid w:val="000665F6"/>
    <w:rsid w:val="000A681F"/>
    <w:rsid w:val="000B2E8A"/>
    <w:rsid w:val="000B3DDA"/>
    <w:rsid w:val="000B4413"/>
    <w:rsid w:val="000B6D42"/>
    <w:rsid w:val="000D7159"/>
    <w:rsid w:val="000D76AB"/>
    <w:rsid w:val="00102493"/>
    <w:rsid w:val="00102F7F"/>
    <w:rsid w:val="0012269F"/>
    <w:rsid w:val="00145C40"/>
    <w:rsid w:val="00152431"/>
    <w:rsid w:val="00152B63"/>
    <w:rsid w:val="001919A1"/>
    <w:rsid w:val="001955BA"/>
    <w:rsid w:val="001A01F0"/>
    <w:rsid w:val="001A0AF0"/>
    <w:rsid w:val="001A7EF3"/>
    <w:rsid w:val="001B54D6"/>
    <w:rsid w:val="001C0009"/>
    <w:rsid w:val="001C034B"/>
    <w:rsid w:val="001E26D3"/>
    <w:rsid w:val="00201C53"/>
    <w:rsid w:val="0020634B"/>
    <w:rsid w:val="002100FD"/>
    <w:rsid w:val="00213772"/>
    <w:rsid w:val="00232EDE"/>
    <w:rsid w:val="00234AAC"/>
    <w:rsid w:val="00257B2B"/>
    <w:rsid w:val="00261810"/>
    <w:rsid w:val="0029767F"/>
    <w:rsid w:val="002A7875"/>
    <w:rsid w:val="002B385F"/>
    <w:rsid w:val="002C3A9E"/>
    <w:rsid w:val="002D272E"/>
    <w:rsid w:val="0036060C"/>
    <w:rsid w:val="00360D00"/>
    <w:rsid w:val="003728A4"/>
    <w:rsid w:val="00385100"/>
    <w:rsid w:val="00385C94"/>
    <w:rsid w:val="00396F0D"/>
    <w:rsid w:val="003B3C9D"/>
    <w:rsid w:val="003C3EC5"/>
    <w:rsid w:val="003C5AC7"/>
    <w:rsid w:val="003C6652"/>
    <w:rsid w:val="003D4EAD"/>
    <w:rsid w:val="003E32F6"/>
    <w:rsid w:val="003E45FB"/>
    <w:rsid w:val="003E5269"/>
    <w:rsid w:val="003F7E18"/>
    <w:rsid w:val="0042668B"/>
    <w:rsid w:val="00433970"/>
    <w:rsid w:val="00444F6F"/>
    <w:rsid w:val="00447694"/>
    <w:rsid w:val="004725F7"/>
    <w:rsid w:val="004758E5"/>
    <w:rsid w:val="00480DD2"/>
    <w:rsid w:val="004847D2"/>
    <w:rsid w:val="00496B56"/>
    <w:rsid w:val="004D11A5"/>
    <w:rsid w:val="004D287D"/>
    <w:rsid w:val="004E5F9A"/>
    <w:rsid w:val="004F37E9"/>
    <w:rsid w:val="0052091D"/>
    <w:rsid w:val="00533D11"/>
    <w:rsid w:val="0056309D"/>
    <w:rsid w:val="00596519"/>
    <w:rsid w:val="005A66BC"/>
    <w:rsid w:val="005B215A"/>
    <w:rsid w:val="005C4194"/>
    <w:rsid w:val="005E6879"/>
    <w:rsid w:val="005E68C0"/>
    <w:rsid w:val="005F5BA5"/>
    <w:rsid w:val="005F6FAE"/>
    <w:rsid w:val="006071C6"/>
    <w:rsid w:val="00613444"/>
    <w:rsid w:val="00624572"/>
    <w:rsid w:val="00624A4C"/>
    <w:rsid w:val="00630C72"/>
    <w:rsid w:val="00632674"/>
    <w:rsid w:val="00694192"/>
    <w:rsid w:val="006B49D8"/>
    <w:rsid w:val="006C04B1"/>
    <w:rsid w:val="006C11CF"/>
    <w:rsid w:val="006C2700"/>
    <w:rsid w:val="006C306E"/>
    <w:rsid w:val="006D27C4"/>
    <w:rsid w:val="006D4328"/>
    <w:rsid w:val="006D641F"/>
    <w:rsid w:val="006F0330"/>
    <w:rsid w:val="006F4DEE"/>
    <w:rsid w:val="00700775"/>
    <w:rsid w:val="00700DF3"/>
    <w:rsid w:val="00712C01"/>
    <w:rsid w:val="007151F9"/>
    <w:rsid w:val="00716EE7"/>
    <w:rsid w:val="00717B2F"/>
    <w:rsid w:val="007265B8"/>
    <w:rsid w:val="00731B73"/>
    <w:rsid w:val="007363A3"/>
    <w:rsid w:val="00745BEA"/>
    <w:rsid w:val="007565B9"/>
    <w:rsid w:val="00782D90"/>
    <w:rsid w:val="00797230"/>
    <w:rsid w:val="007C545C"/>
    <w:rsid w:val="007D3F4F"/>
    <w:rsid w:val="007D650B"/>
    <w:rsid w:val="00806978"/>
    <w:rsid w:val="00811D8D"/>
    <w:rsid w:val="00834D02"/>
    <w:rsid w:val="00850163"/>
    <w:rsid w:val="00875BAF"/>
    <w:rsid w:val="00893CD5"/>
    <w:rsid w:val="0089421A"/>
    <w:rsid w:val="008A4941"/>
    <w:rsid w:val="008A659E"/>
    <w:rsid w:val="008B0AD6"/>
    <w:rsid w:val="008B7302"/>
    <w:rsid w:val="008E2E3A"/>
    <w:rsid w:val="008E3096"/>
    <w:rsid w:val="00900E71"/>
    <w:rsid w:val="009029D1"/>
    <w:rsid w:val="009416E4"/>
    <w:rsid w:val="0094531A"/>
    <w:rsid w:val="009903FF"/>
    <w:rsid w:val="00995EC5"/>
    <w:rsid w:val="009C489E"/>
    <w:rsid w:val="009D0776"/>
    <w:rsid w:val="009E1A62"/>
    <w:rsid w:val="009F253D"/>
    <w:rsid w:val="009F6C29"/>
    <w:rsid w:val="00A051E4"/>
    <w:rsid w:val="00A223BB"/>
    <w:rsid w:val="00A45FC9"/>
    <w:rsid w:val="00A528BA"/>
    <w:rsid w:val="00A54017"/>
    <w:rsid w:val="00A578B0"/>
    <w:rsid w:val="00A64F1A"/>
    <w:rsid w:val="00A6698F"/>
    <w:rsid w:val="00A66D78"/>
    <w:rsid w:val="00A71DB7"/>
    <w:rsid w:val="00A76E4E"/>
    <w:rsid w:val="00A95775"/>
    <w:rsid w:val="00AA754D"/>
    <w:rsid w:val="00AC26BC"/>
    <w:rsid w:val="00AC5DD0"/>
    <w:rsid w:val="00AF7054"/>
    <w:rsid w:val="00B063C9"/>
    <w:rsid w:val="00B173A2"/>
    <w:rsid w:val="00B211A6"/>
    <w:rsid w:val="00B21FBD"/>
    <w:rsid w:val="00B33193"/>
    <w:rsid w:val="00B357B9"/>
    <w:rsid w:val="00B93558"/>
    <w:rsid w:val="00BD0CCB"/>
    <w:rsid w:val="00BD2EA5"/>
    <w:rsid w:val="00BE5EE3"/>
    <w:rsid w:val="00C26E8D"/>
    <w:rsid w:val="00C4074C"/>
    <w:rsid w:val="00C4149A"/>
    <w:rsid w:val="00C41821"/>
    <w:rsid w:val="00C4580E"/>
    <w:rsid w:val="00C641B7"/>
    <w:rsid w:val="00C7303E"/>
    <w:rsid w:val="00C8047A"/>
    <w:rsid w:val="00CA2575"/>
    <w:rsid w:val="00CB4F70"/>
    <w:rsid w:val="00CD3115"/>
    <w:rsid w:val="00CD4CB7"/>
    <w:rsid w:val="00CF3BAA"/>
    <w:rsid w:val="00D162D9"/>
    <w:rsid w:val="00D2193A"/>
    <w:rsid w:val="00D21F65"/>
    <w:rsid w:val="00D221BB"/>
    <w:rsid w:val="00D305FB"/>
    <w:rsid w:val="00D3144E"/>
    <w:rsid w:val="00D40F26"/>
    <w:rsid w:val="00D41DCD"/>
    <w:rsid w:val="00D46221"/>
    <w:rsid w:val="00D50FDC"/>
    <w:rsid w:val="00D76C08"/>
    <w:rsid w:val="00DA4039"/>
    <w:rsid w:val="00DB4D96"/>
    <w:rsid w:val="00DB526C"/>
    <w:rsid w:val="00DC7308"/>
    <w:rsid w:val="00DF02EB"/>
    <w:rsid w:val="00E0076D"/>
    <w:rsid w:val="00E01CD8"/>
    <w:rsid w:val="00E108AB"/>
    <w:rsid w:val="00E20ADE"/>
    <w:rsid w:val="00E2136D"/>
    <w:rsid w:val="00E21C6E"/>
    <w:rsid w:val="00E22398"/>
    <w:rsid w:val="00E30BFD"/>
    <w:rsid w:val="00E31A4D"/>
    <w:rsid w:val="00E31AE4"/>
    <w:rsid w:val="00E3322A"/>
    <w:rsid w:val="00E842C9"/>
    <w:rsid w:val="00E87149"/>
    <w:rsid w:val="00E940A9"/>
    <w:rsid w:val="00EB3400"/>
    <w:rsid w:val="00EB5557"/>
    <w:rsid w:val="00EC05B1"/>
    <w:rsid w:val="00ED1AD4"/>
    <w:rsid w:val="00ED75FF"/>
    <w:rsid w:val="00EF34C1"/>
    <w:rsid w:val="00F00B79"/>
    <w:rsid w:val="00F12730"/>
    <w:rsid w:val="00F43230"/>
    <w:rsid w:val="00F443B6"/>
    <w:rsid w:val="00F45DA1"/>
    <w:rsid w:val="00F55405"/>
    <w:rsid w:val="00F620CB"/>
    <w:rsid w:val="00F628B1"/>
    <w:rsid w:val="00F671F7"/>
    <w:rsid w:val="00F944BE"/>
    <w:rsid w:val="00FA3EDD"/>
    <w:rsid w:val="00FA5B69"/>
    <w:rsid w:val="00FB556B"/>
    <w:rsid w:val="00FB67F8"/>
    <w:rsid w:val="00FC0987"/>
    <w:rsid w:val="00FC66D8"/>
    <w:rsid w:val="00FD1155"/>
    <w:rsid w:val="00FE0389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6ACEB7-3CA9-46D7-B4AE-7528A55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65B9"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參考文獻"/>
    <w:basedOn w:val="a0"/>
    <w:autoRedefine/>
    <w:qFormat/>
    <w:rsid w:val="00AF7054"/>
    <w:pPr>
      <w:suppressAutoHyphens/>
      <w:ind w:left="200" w:hangingChars="200" w:hanging="200"/>
      <w:jc w:val="both"/>
      <w:outlineLvl w:val="1"/>
    </w:pPr>
  </w:style>
  <w:style w:type="paragraph" w:customStyle="1" w:styleId="a">
    <w:name w:val="（一）"/>
    <w:basedOn w:val="a5"/>
    <w:qFormat/>
    <w:rsid w:val="005C4194"/>
    <w:pPr>
      <w:numPr>
        <w:numId w:val="1"/>
      </w:numPr>
      <w:ind w:leftChars="0" w:left="0"/>
    </w:pPr>
  </w:style>
  <w:style w:type="paragraph" w:styleId="a5">
    <w:name w:val="List Paragraph"/>
    <w:basedOn w:val="a0"/>
    <w:uiPriority w:val="34"/>
    <w:qFormat/>
    <w:rsid w:val="005C4194"/>
    <w:pPr>
      <w:ind w:leftChars="200" w:left="480"/>
    </w:pPr>
  </w:style>
  <w:style w:type="paragraph" w:styleId="a6">
    <w:name w:val="Title"/>
    <w:basedOn w:val="a0"/>
    <w:next w:val="a0"/>
    <w:link w:val="a7"/>
    <w:uiPriority w:val="10"/>
    <w:qFormat/>
    <w:rsid w:val="00A76E4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1"/>
    <w:link w:val="a6"/>
    <w:uiPriority w:val="10"/>
    <w:rsid w:val="00A76E4E"/>
    <w:rPr>
      <w:rFonts w:asciiTheme="majorHAnsi" w:eastAsia="新細明體" w:hAnsiTheme="majorHAnsi" w:cstheme="majorBidi"/>
      <w:b/>
      <w:bCs/>
      <w:sz w:val="32"/>
      <w:szCs w:val="32"/>
    </w:rPr>
  </w:style>
  <w:style w:type="table" w:styleId="a8">
    <w:name w:val="Table Grid"/>
    <w:basedOn w:val="a2"/>
    <w:uiPriority w:val="59"/>
    <w:rsid w:val="0003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E84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E842C9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E84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E842C9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13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13772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FC0987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47694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0"/>
    <w:link w:val="af0"/>
    <w:uiPriority w:val="1"/>
    <w:qFormat/>
    <w:rsid w:val="00447694"/>
    <w:pPr>
      <w:autoSpaceDE w:val="0"/>
      <w:autoSpaceDN w:val="0"/>
    </w:pPr>
    <w:rPr>
      <w:rFonts w:ascii="微軟正黑體" w:eastAsia="微軟正黑體" w:hAnsi="微軟正黑體" w:cs="微軟正黑體"/>
      <w:b/>
      <w:bCs/>
      <w:kern w:val="0"/>
      <w:szCs w:val="24"/>
      <w:u w:val="single" w:color="000000"/>
      <w:lang w:val="zh-TW" w:bidi="zh-TW"/>
    </w:rPr>
  </w:style>
  <w:style w:type="character" w:customStyle="1" w:styleId="af0">
    <w:name w:val="本文 字元"/>
    <w:basedOn w:val="a1"/>
    <w:link w:val="af"/>
    <w:uiPriority w:val="1"/>
    <w:rsid w:val="00447694"/>
    <w:rPr>
      <w:rFonts w:ascii="微軟正黑體" w:eastAsia="微軟正黑體" w:hAnsi="微軟正黑體" w:cs="微軟正黑體"/>
      <w:b/>
      <w:bCs/>
      <w:kern w:val="0"/>
      <w:szCs w:val="24"/>
      <w:u w:val="single" w:color="00000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CBAB-B725-465F-9BDF-6CE95434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Hsiung</dc:creator>
  <cp:keywords/>
  <dc:description/>
  <cp:lastModifiedBy>User</cp:lastModifiedBy>
  <cp:revision>14</cp:revision>
  <cp:lastPrinted>2018-12-05T05:38:00Z</cp:lastPrinted>
  <dcterms:created xsi:type="dcterms:W3CDTF">2020-05-19T01:18:00Z</dcterms:created>
  <dcterms:modified xsi:type="dcterms:W3CDTF">2023-05-02T06:29:00Z</dcterms:modified>
</cp:coreProperties>
</file>