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55" w:rsidRPr="001306F9" w:rsidRDefault="00A30D55" w:rsidP="00A30D55">
      <w:pPr>
        <w:rPr>
          <w:rFonts w:ascii="微軟正黑體" w:eastAsia="微軟正黑體" w:hAnsi="微軟正黑體"/>
          <w:b/>
        </w:rPr>
      </w:pPr>
      <w:r w:rsidRPr="001306F9">
        <w:rPr>
          <w:rFonts w:ascii="微軟正黑體" w:eastAsia="微軟正黑體" w:hAnsi="微軟正黑體" w:hint="eastAsia"/>
          <w:b/>
        </w:rPr>
        <w:t>【附件一】教師公開授課申請表</w:t>
      </w:r>
    </w:p>
    <w:p w:rsidR="00A30D55" w:rsidRPr="001306F9" w:rsidRDefault="00A30D55" w:rsidP="00A30D55">
      <w:pPr>
        <w:jc w:val="center"/>
        <w:rPr>
          <w:rFonts w:ascii="微軟正黑體" w:eastAsia="微軟正黑體" w:hAnsi="微軟正黑體"/>
          <w:b/>
          <w:sz w:val="36"/>
        </w:rPr>
      </w:pPr>
      <w:r w:rsidRPr="001306F9">
        <w:rPr>
          <w:rFonts w:ascii="微軟正黑體" w:eastAsia="微軟正黑體" w:hAnsi="微軟正黑體" w:hint="eastAsia"/>
          <w:b/>
          <w:sz w:val="36"/>
        </w:rPr>
        <w:t>國立臺南第一高級中學教師公開授課申請表</w:t>
      </w:r>
    </w:p>
    <w:p w:rsidR="00A30D55" w:rsidRPr="00FE0446" w:rsidRDefault="00A30D55" w:rsidP="00A30D55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E0446">
        <w:rPr>
          <w:rFonts w:ascii="微軟正黑體" w:eastAsia="微軟正黑體" w:hAnsi="微軟正黑體" w:hint="eastAsia"/>
          <w:b/>
          <w:sz w:val="32"/>
          <w:szCs w:val="32"/>
        </w:rPr>
        <w:t>109學年第</w:t>
      </w:r>
      <w:r w:rsidR="0083556B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FE0446">
        <w:rPr>
          <w:rFonts w:ascii="微軟正黑體" w:eastAsia="微軟正黑體" w:hAnsi="微軟正黑體" w:hint="eastAsia"/>
          <w:b/>
          <w:sz w:val="32"/>
          <w:szCs w:val="32"/>
        </w:rPr>
        <w:t>學期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66"/>
        <w:gridCol w:w="453"/>
        <w:gridCol w:w="1800"/>
        <w:gridCol w:w="2253"/>
      </w:tblGrid>
      <w:tr w:rsidR="00A30D55" w:rsidTr="001050EB">
        <w:trPr>
          <w:trHeight w:val="679"/>
          <w:jc w:val="center"/>
        </w:trPr>
        <w:tc>
          <w:tcPr>
            <w:tcW w:w="1838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申請教師姓名</w:t>
            </w:r>
          </w:p>
        </w:tc>
        <w:tc>
          <w:tcPr>
            <w:tcW w:w="2666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公開授課科目</w:t>
            </w:r>
          </w:p>
        </w:tc>
        <w:tc>
          <w:tcPr>
            <w:tcW w:w="2253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30D55" w:rsidTr="001050EB">
        <w:trPr>
          <w:trHeight w:val="679"/>
          <w:jc w:val="center"/>
        </w:trPr>
        <w:tc>
          <w:tcPr>
            <w:tcW w:w="1838" w:type="dxa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教師所屬領域</w:t>
            </w:r>
          </w:p>
        </w:tc>
        <w:tc>
          <w:tcPr>
            <w:tcW w:w="7172" w:type="dxa"/>
            <w:gridSpan w:val="4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國文  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英文  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數學  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自然  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社會   </w:t>
            </w: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藝能</w:t>
            </w:r>
          </w:p>
        </w:tc>
      </w:tr>
      <w:tr w:rsidR="00A30D55" w:rsidTr="001050EB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預訂授課</w:t>
            </w:r>
            <w:r w:rsidR="001050EB"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基本資訊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050EB" w:rsidRDefault="001050EB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第一次段考前</w:t>
            </w:r>
          </w:p>
          <w:p w:rsidR="00A30D55" w:rsidRDefault="001050EB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第一、二次段考間</w:t>
            </w:r>
          </w:p>
          <w:p w:rsidR="00A30D55" w:rsidRDefault="001050EB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30D55">
              <w:rPr>
                <w:rFonts w:ascii="微軟正黑體" w:eastAsia="微軟正黑體" w:hAnsi="微軟正黑體" w:hint="eastAsia"/>
              </w:rPr>
              <w:t>第二次、期末考間</w:t>
            </w:r>
          </w:p>
        </w:tc>
        <w:tc>
          <w:tcPr>
            <w:tcW w:w="40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授課日期：</w:t>
            </w:r>
          </w:p>
        </w:tc>
      </w:tr>
      <w:tr w:rsidR="00A30D55" w:rsidTr="001050EB">
        <w:trPr>
          <w:trHeight w:val="690"/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授課班級：</w:t>
            </w:r>
            <w:r w:rsidR="0001156E">
              <w:rPr>
                <w:rFonts w:ascii="微軟正黑體" w:eastAsia="微軟正黑體" w:hAnsi="微軟正黑體" w:hint="eastAsia"/>
              </w:rPr>
              <w:t xml:space="preserve">            第</w:t>
            </w:r>
            <w:r w:rsidR="0001156E" w:rsidRPr="0001156E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01156E">
              <w:rPr>
                <w:rFonts w:ascii="微軟正黑體" w:eastAsia="微軟正黑體" w:hAnsi="微軟正黑體" w:hint="eastAsia"/>
              </w:rPr>
              <w:t>節</w:t>
            </w:r>
          </w:p>
        </w:tc>
      </w:tr>
      <w:tr w:rsidR="00A30D55" w:rsidTr="001050EB">
        <w:trPr>
          <w:trHeight w:val="700"/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授課地點：</w:t>
            </w:r>
          </w:p>
        </w:tc>
      </w:tr>
      <w:tr w:rsidR="00A30D55" w:rsidTr="001050EB">
        <w:trPr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05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0D55" w:rsidRDefault="00A30D55" w:rsidP="001050E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306F9">
              <w:rPr>
                <w:rFonts w:ascii="微軟正黑體" w:eastAsia="微軟正黑體" w:hAnsi="微軟正黑體" w:hint="eastAsia"/>
                <w:sz w:val="21"/>
              </w:rPr>
              <w:t>說明：本欄位如尚未確定可不填，教學組將於您所勾選的期間前確認授課資訊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30D55" w:rsidTr="001050EB">
        <w:trPr>
          <w:trHeight w:val="1084"/>
          <w:jc w:val="center"/>
        </w:trPr>
        <w:tc>
          <w:tcPr>
            <w:tcW w:w="1838" w:type="dxa"/>
            <w:vMerge w:val="restart"/>
            <w:vAlign w:val="center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邀請觀課教師姓名</w:t>
            </w:r>
          </w:p>
        </w:tc>
        <w:tc>
          <w:tcPr>
            <w:tcW w:w="2666" w:type="dxa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gridSpan w:val="2"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3" w:type="dxa"/>
            <w:tcBorders>
              <w:top w:val="single" w:sz="24" w:space="0" w:color="auto"/>
            </w:tcBorders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30D55" w:rsidTr="001050EB">
        <w:trPr>
          <w:jc w:val="center"/>
        </w:trPr>
        <w:tc>
          <w:tcPr>
            <w:tcW w:w="1838" w:type="dxa"/>
            <w:vMerge/>
          </w:tcPr>
          <w:p w:rsidR="00A30D55" w:rsidRDefault="00A30D55" w:rsidP="001050E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72" w:type="dxa"/>
            <w:gridSpan w:val="4"/>
            <w:vAlign w:val="center"/>
          </w:tcPr>
          <w:p w:rsidR="00A30D55" w:rsidRPr="001050EB" w:rsidRDefault="00A30D55" w:rsidP="001050EB">
            <w:pPr>
              <w:snapToGrid w:val="0"/>
              <w:spacing w:line="0" w:lineRule="atLeast"/>
              <w:rPr>
                <w:rFonts w:ascii="微軟正黑體 Light" w:eastAsia="微軟正黑體 Light" w:hAnsi="微軟正黑體 Light"/>
                <w:b/>
              </w:rPr>
            </w:pPr>
            <w:r w:rsidRPr="001050EB">
              <w:rPr>
                <w:rFonts w:ascii="微軟正黑體 Light" w:eastAsia="微軟正黑體 Light" w:hAnsi="微軟正黑體 Light" w:hint="eastAsia"/>
                <w:b/>
              </w:rPr>
              <w:t>說明：</w:t>
            </w:r>
          </w:p>
          <w:p w:rsidR="00A30D55" w:rsidRPr="001050EB" w:rsidRDefault="00A30D55" w:rsidP="001050EB">
            <w:pPr>
              <w:snapToGrid w:val="0"/>
              <w:spacing w:line="0" w:lineRule="atLeast"/>
              <w:rPr>
                <w:rFonts w:ascii="微軟正黑體 Light" w:eastAsia="微軟正黑體 Light" w:hAnsi="微軟正黑體 Light"/>
                <w:b/>
              </w:rPr>
            </w:pPr>
            <w:r w:rsidRPr="001050EB">
              <w:rPr>
                <w:rFonts w:ascii="微軟正黑體 Light" w:eastAsia="微軟正黑體 Light" w:hAnsi="微軟正黑體 Light" w:hint="eastAsia"/>
                <w:b/>
              </w:rPr>
              <w:t>受邀觀課教師以不超過3位為原則，以免影響課程進行。</w:t>
            </w:r>
          </w:p>
        </w:tc>
      </w:tr>
    </w:tbl>
    <w:p w:rsidR="00A30D55" w:rsidRDefault="00A30D55" w:rsidP="001050EB">
      <w:pPr>
        <w:snapToGrid w:val="0"/>
        <w:spacing w:line="0" w:lineRule="atLeast"/>
        <w:rPr>
          <w:rFonts w:ascii="微軟正黑體" w:eastAsia="微軟正黑體" w:hAnsi="微軟正黑體"/>
        </w:rPr>
      </w:pPr>
    </w:p>
    <w:p w:rsidR="00A30D55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申請教師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教學組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 w:hint="eastAsia"/>
        </w:rPr>
        <w:t>教務主任</w:t>
      </w:r>
    </w:p>
    <w:p w:rsidR="00A30D55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</w:rPr>
      </w:pPr>
    </w:p>
    <w:p w:rsidR="001050EB" w:rsidRDefault="001050EB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</w:rPr>
      </w:pPr>
    </w:p>
    <w:p w:rsidR="00A30D55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  <w:b/>
          <w:shd w:val="pct15" w:color="auto" w:fill="FFFFFF"/>
        </w:rPr>
      </w:pPr>
      <w:r w:rsidRPr="00D0101F">
        <w:rPr>
          <w:rFonts w:ascii="微軟正黑體" w:eastAsia="微軟正黑體" w:hAnsi="微軟正黑體" w:hint="eastAsia"/>
          <w:b/>
          <w:shd w:val="pct15" w:color="auto" w:fill="FFFFFF"/>
        </w:rPr>
        <w:t>※請於1</w:t>
      </w:r>
      <w:r w:rsidR="0083556B">
        <w:rPr>
          <w:rFonts w:ascii="微軟正黑體" w:eastAsia="微軟正黑體" w:hAnsi="微軟正黑體" w:hint="eastAsia"/>
          <w:b/>
          <w:shd w:val="pct15" w:color="auto" w:fill="FFFFFF"/>
        </w:rPr>
        <w:t>10</w:t>
      </w:r>
      <w:r w:rsidRPr="00D0101F">
        <w:rPr>
          <w:rFonts w:ascii="微軟正黑體" w:eastAsia="微軟正黑體" w:hAnsi="微軟正黑體" w:hint="eastAsia"/>
          <w:b/>
          <w:shd w:val="pct15" w:color="auto" w:fill="FFFFFF"/>
        </w:rPr>
        <w:t>年</w:t>
      </w:r>
      <w:r w:rsidR="0083556B">
        <w:rPr>
          <w:rFonts w:ascii="微軟正黑體" w:eastAsia="微軟正黑體" w:hAnsi="微軟正黑體" w:hint="eastAsia"/>
          <w:b/>
          <w:shd w:val="pct15" w:color="auto" w:fill="FFFFFF"/>
        </w:rPr>
        <w:t>3</w:t>
      </w:r>
      <w:r w:rsidRPr="00D0101F">
        <w:rPr>
          <w:rFonts w:ascii="微軟正黑體" w:eastAsia="微軟正黑體" w:hAnsi="微軟正黑體" w:hint="eastAsia"/>
          <w:b/>
          <w:shd w:val="pct15" w:color="auto" w:fill="FFFFFF"/>
        </w:rPr>
        <w:t>月</w:t>
      </w:r>
      <w:r w:rsidR="0083556B">
        <w:rPr>
          <w:rFonts w:ascii="微軟正黑體" w:eastAsia="微軟正黑體" w:hAnsi="微軟正黑體" w:hint="eastAsia"/>
          <w:b/>
          <w:shd w:val="pct15" w:color="auto" w:fill="FFFFFF"/>
        </w:rPr>
        <w:t>31</w:t>
      </w:r>
      <w:r w:rsidRPr="00D0101F">
        <w:rPr>
          <w:rFonts w:ascii="微軟正黑體" w:eastAsia="微軟正黑體" w:hAnsi="微軟正黑體" w:hint="eastAsia"/>
          <w:b/>
          <w:shd w:val="pct15" w:color="auto" w:fill="FFFFFF"/>
        </w:rPr>
        <w:t>日前繳回教學組，謝謝!</w:t>
      </w:r>
    </w:p>
    <w:p w:rsidR="00A30D55" w:rsidRPr="00D0101F" w:rsidRDefault="00A30D55" w:rsidP="001050EB">
      <w:pPr>
        <w:tabs>
          <w:tab w:val="left" w:pos="3119"/>
          <w:tab w:val="left" w:pos="5954"/>
        </w:tabs>
        <w:snapToGrid w:val="0"/>
        <w:spacing w:line="0" w:lineRule="atLeast"/>
        <w:rPr>
          <w:rFonts w:ascii="微軟正黑體" w:eastAsia="微軟正黑體" w:hAnsi="微軟正黑體"/>
          <w:b/>
          <w:shd w:val="pct15" w:color="auto" w:fill="FFFFFF"/>
        </w:rPr>
      </w:pPr>
    </w:p>
    <w:p w:rsidR="00A30D55" w:rsidRDefault="00A30D55" w:rsidP="00A30D55">
      <w:pPr>
        <w:tabs>
          <w:tab w:val="left" w:pos="3119"/>
          <w:tab w:val="left" w:pos="5954"/>
        </w:tabs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A30D55" w:rsidRPr="00A75630" w:rsidRDefault="00A30D55" w:rsidP="00A30D55">
      <w:pPr>
        <w:tabs>
          <w:tab w:val="left" w:pos="3119"/>
          <w:tab w:val="left" w:pos="5954"/>
        </w:tabs>
        <w:rPr>
          <w:rFonts w:ascii="微軟正黑體" w:eastAsia="微軟正黑體" w:hAnsi="微軟正黑體"/>
          <w:b/>
          <w:sz w:val="20"/>
          <w:szCs w:val="20"/>
        </w:rPr>
      </w:pP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※【附件二】教學觀察記錄表</w:t>
      </w:r>
      <w:r w:rsidRPr="00A75630">
        <w:rPr>
          <w:rFonts w:ascii="微軟正黑體 Light" w:eastAsia="微軟正黑體 Light" w:hAnsi="微軟正黑體 Light" w:hint="eastAsia"/>
          <w:b/>
          <w:color w:val="C00000"/>
          <w:sz w:val="20"/>
          <w:szCs w:val="20"/>
          <w:u w:val="single"/>
        </w:rPr>
        <w:t>(公開授課後，由觀課教師填寫，再請公開授課教師繳回)</w:t>
      </w:r>
    </w:p>
    <w:p w:rsidR="00A30D55" w:rsidRDefault="00A30D55" w:rsidP="00A30D55">
      <w:pPr>
        <w:ind w:left="728" w:hanging="728"/>
        <w:rPr>
          <w:rFonts w:ascii="微軟正黑體" w:eastAsia="微軟正黑體" w:hAnsi="微軟正黑體"/>
          <w:b/>
          <w:sz w:val="20"/>
          <w:szCs w:val="20"/>
          <w:u w:val="double"/>
        </w:rPr>
      </w:pPr>
      <w:r w:rsidRPr="00A75630">
        <w:rPr>
          <w:rFonts w:ascii="微軟正黑體" w:eastAsia="微軟正黑體" w:hAnsi="微軟正黑體" w:hint="eastAsia"/>
          <w:sz w:val="20"/>
          <w:szCs w:val="20"/>
        </w:rPr>
        <w:t>說明：教學觀察記錄表提供兩種版本。</w:t>
      </w: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第一種版本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為教專模式的檢核表模式，觀察內容以教師教學及班級經營為主軸。</w:t>
      </w:r>
      <w:r w:rsidRPr="00A75630">
        <w:rPr>
          <w:rFonts w:ascii="微軟正黑體" w:eastAsia="微軟正黑體" w:hAnsi="微軟正黑體" w:hint="eastAsia"/>
          <w:b/>
          <w:sz w:val="20"/>
          <w:szCs w:val="20"/>
        </w:rPr>
        <w:t>第二種版本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為軼事紀錄模式，觀察內容以學生課堂學習行為及過程為主軸。公開授課教師可與觀課教師討論觀察重點後，</w:t>
      </w:r>
      <w:r w:rsidRPr="00A75630">
        <w:rPr>
          <w:rFonts w:ascii="微軟正黑體" w:eastAsia="微軟正黑體" w:hAnsi="微軟正黑體" w:hint="eastAsia"/>
          <w:b/>
          <w:sz w:val="20"/>
          <w:szCs w:val="20"/>
          <w:u w:val="wave"/>
        </w:rPr>
        <w:t>自行擇一版本使用</w:t>
      </w:r>
      <w:r w:rsidRPr="00A75630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/>
          <w:sz w:val="20"/>
          <w:szCs w:val="20"/>
        </w:rPr>
        <w:br/>
      </w:r>
      <w:r w:rsidRPr="00A7563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完成後正本由授課教師留存，影印本送教學</w:t>
      </w:r>
      <w:r w:rsidR="001050E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組。</w:t>
      </w:r>
    </w:p>
    <w:p w:rsidR="0091771D" w:rsidRPr="00A30D55" w:rsidRDefault="0091771D"/>
    <w:sectPr w:rsidR="0091771D" w:rsidRPr="00A30D55" w:rsidSect="001050EB"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97" w:rsidRDefault="00172197" w:rsidP="0083556B">
      <w:r>
        <w:separator/>
      </w:r>
    </w:p>
  </w:endnote>
  <w:endnote w:type="continuationSeparator" w:id="0">
    <w:p w:rsidR="00172197" w:rsidRDefault="00172197" w:rsidP="0083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97" w:rsidRDefault="00172197" w:rsidP="0083556B">
      <w:r>
        <w:separator/>
      </w:r>
    </w:p>
  </w:footnote>
  <w:footnote w:type="continuationSeparator" w:id="0">
    <w:p w:rsidR="00172197" w:rsidRDefault="00172197" w:rsidP="0083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5"/>
    <w:rsid w:val="0001156E"/>
    <w:rsid w:val="001050EB"/>
    <w:rsid w:val="00172197"/>
    <w:rsid w:val="0083556B"/>
    <w:rsid w:val="0091771D"/>
    <w:rsid w:val="00A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CF67C-EC3D-42FF-B41F-820C822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5"/>
    <w:rPr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55"/>
    <w:rPr>
      <w:kern w:val="0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556B"/>
    <w:rPr>
      <w:kern w:val="0"/>
      <w:sz w:val="20"/>
      <w:szCs w:val="20"/>
      <w:lang w:val="en-AU"/>
    </w:rPr>
  </w:style>
  <w:style w:type="paragraph" w:styleId="a6">
    <w:name w:val="footer"/>
    <w:basedOn w:val="a"/>
    <w:link w:val="a7"/>
    <w:uiPriority w:val="99"/>
    <w:unhideWhenUsed/>
    <w:rsid w:val="00835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556B"/>
    <w:rPr>
      <w:kern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2020-08-20T06:59:00Z</dcterms:created>
  <dcterms:modified xsi:type="dcterms:W3CDTF">2021-02-18T05:51:00Z</dcterms:modified>
</cp:coreProperties>
</file>