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4"/>
        <w:snapToGrid w:val="false"/>
        <w:rPr>
          <w:rFonts w:ascii="標楷體" w:hAnsi="標楷體" w:eastAsia="標楷體"/>
          <w:b/>
          <w:b/>
          <w:color w:val="000000"/>
          <w:sz w:val="16"/>
          <w:szCs w:val="16"/>
        </w:rPr>
      </w:pPr>
      <w:r>
        <w:rPr>
          <w:rFonts w:ascii="標楷體" w:hAnsi="標楷體" w:eastAsia="標楷體"/>
          <w:b/>
          <w:color w:val="000000"/>
          <w:sz w:val="16"/>
          <w:szCs w:val="16"/>
        </w:rPr>
        <w:t>臺南市</w:t>
      </w:r>
      <w:r>
        <w:rPr>
          <w:rFonts w:eastAsia="標楷體" w:ascii="標楷體" w:hAnsi="標楷體"/>
          <w:b/>
          <w:color w:val="000000"/>
          <w:sz w:val="16"/>
          <w:szCs w:val="16"/>
        </w:rPr>
        <w:t>110</w:t>
      </w:r>
      <w:r>
        <w:rPr>
          <w:rFonts w:ascii="標楷體" w:hAnsi="標楷體" w:eastAsia="標楷體"/>
          <w:b/>
          <w:color w:val="000000"/>
          <w:sz w:val="16"/>
          <w:szCs w:val="16"/>
        </w:rPr>
        <w:t>學年度精進高級中等學校課程與教學計畫</w:t>
      </w:r>
    </w:p>
    <w:p>
      <w:pPr>
        <w:pStyle w:val="Style24"/>
        <w:snapToGrid w:val="false"/>
        <w:jc w:val="center"/>
        <w:rPr/>
      </w:pPr>
      <w:r>
        <w:rPr>
          <w:rStyle w:val="Style14"/>
          <w:rFonts w:ascii="標楷體" w:hAnsi="標楷體" w:eastAsia="標楷體"/>
          <w:b/>
          <w:color w:val="000000"/>
          <w:sz w:val="28"/>
          <w:szCs w:val="28"/>
        </w:rPr>
        <w:t>臺南市</w:t>
      </w:r>
      <w:r>
        <w:rPr>
          <w:rStyle w:val="Style14"/>
          <w:rFonts w:eastAsia="標楷體" w:ascii="標楷體" w:hAnsi="標楷體"/>
          <w:b/>
          <w:color w:val="000000"/>
          <w:sz w:val="28"/>
          <w:szCs w:val="28"/>
        </w:rPr>
        <w:t>110</w:t>
      </w:r>
      <w:r>
        <w:rPr>
          <w:rStyle w:val="Style14"/>
          <w:rFonts w:ascii="標楷體" w:hAnsi="標楷體" w:eastAsia="標楷體"/>
          <w:b/>
          <w:color w:val="000000"/>
          <w:sz w:val="28"/>
          <w:szCs w:val="28"/>
        </w:rPr>
        <w:t>學年度高中職學生「</w:t>
      </w:r>
      <w:r>
        <w:rPr>
          <w:rStyle w:val="Style14"/>
          <w:rFonts w:ascii="Times New Roman" w:hAnsi="Times New Roman" w:cs="Times New Roman" w:eastAsia="標楷體"/>
          <w:b/>
          <w:bCs/>
          <w:sz w:val="28"/>
          <w:szCs w:val="28"/>
        </w:rPr>
        <w:t>自主學習暨課程成果發表</w:t>
      </w:r>
      <w:r>
        <w:rPr>
          <w:rStyle w:val="Style14"/>
          <w:rFonts w:ascii="標楷體" w:hAnsi="標楷體" w:eastAsia="標楷體"/>
          <w:b/>
          <w:color w:val="000000"/>
          <w:sz w:val="28"/>
          <w:szCs w:val="28"/>
        </w:rPr>
        <w:t>」計畫</w:t>
      </w:r>
    </w:p>
    <w:p>
      <w:pPr>
        <w:pStyle w:val="Style24"/>
        <w:snapToGrid w:val="false"/>
        <w:spacing w:lineRule="exact" w:line="440" w:before="180" w:after="0"/>
        <w:rPr/>
      </w:pPr>
      <w:r>
        <w:rPr>
          <w:rStyle w:val="Style14"/>
          <w:rFonts w:ascii="標楷體" w:hAnsi="標楷體" w:cs="標楷體" w:eastAsia="標楷體"/>
          <w:b/>
          <w:bCs/>
          <w:szCs w:val="28"/>
        </w:rPr>
        <w:t>壹</w:t>
      </w:r>
      <w:r>
        <w:rPr>
          <w:rStyle w:val="Style14"/>
          <w:rFonts w:ascii="標楷體" w:hAnsi="標楷體" w:cs="標楷體" w:eastAsia="標楷體"/>
          <w:b/>
          <w:bCs/>
          <w:sz w:val="28"/>
          <w:szCs w:val="28"/>
        </w:rPr>
        <w:t>、</w:t>
      </w:r>
      <w:r>
        <w:rPr>
          <w:rStyle w:val="Style14"/>
          <w:rFonts w:ascii="標楷體" w:hAnsi="標楷體" w:cs="標楷體" w:eastAsia="標楷體"/>
          <w:b/>
          <w:bCs/>
        </w:rPr>
        <w:t>依據</w:t>
      </w:r>
    </w:p>
    <w:p>
      <w:pPr>
        <w:pStyle w:val="Style25"/>
        <w:numPr>
          <w:ilvl w:val="0"/>
          <w:numId w:val="2"/>
        </w:numPr>
        <w:tabs>
          <w:tab w:val="left" w:pos="0" w:leader="none"/>
        </w:tabs>
        <w:snapToGrid w:val="false"/>
        <w:spacing w:lineRule="exact" w:line="440"/>
        <w:ind w:left="1520" w:hanging="480"/>
        <w:rPr>
          <w:rFonts w:ascii="標楷體" w:hAnsi="標楷體" w:eastAsia="標楷體" w:cs="標楷體"/>
        </w:rPr>
      </w:pPr>
      <w:r>
        <w:rPr>
          <w:rFonts w:ascii="標楷體" w:hAnsi="標楷體" w:cs="標楷體" w:eastAsia="標楷體"/>
        </w:rPr>
        <w:t>教育部國民及學前教育署補助地方政府精進高級中等學校課程與教學要點。</w:t>
      </w:r>
    </w:p>
    <w:p>
      <w:pPr>
        <w:pStyle w:val="Style25"/>
        <w:numPr>
          <w:ilvl w:val="0"/>
          <w:numId w:val="2"/>
        </w:numPr>
        <w:tabs>
          <w:tab w:val="left" w:pos="0" w:leader="none"/>
        </w:tabs>
        <w:snapToGrid w:val="false"/>
        <w:spacing w:lineRule="exact" w:line="440"/>
        <w:ind w:left="1520" w:hanging="480"/>
        <w:rPr>
          <w:rFonts w:ascii="標楷體" w:hAnsi="標楷體" w:eastAsia="標楷體" w:cs="標楷體"/>
        </w:rPr>
      </w:pPr>
      <w:r>
        <w:rPr>
          <w:rFonts w:ascii="標楷體" w:hAnsi="標楷體" w:cs="標楷體" w:eastAsia="標楷體"/>
        </w:rPr>
        <w:t>臺南市</w:t>
      </w:r>
      <w:r>
        <w:rPr>
          <w:rFonts w:eastAsia="標楷體" w:cs="標楷體" w:ascii="標楷體" w:hAnsi="標楷體"/>
        </w:rPr>
        <w:t>110</w:t>
      </w:r>
      <w:r>
        <w:rPr>
          <w:rFonts w:ascii="標楷體" w:hAnsi="標楷體" w:cs="標楷體" w:eastAsia="標楷體"/>
        </w:rPr>
        <w:t>學年度精進高級中等學校課程與教學計畫。</w:t>
      </w:r>
    </w:p>
    <w:p>
      <w:pPr>
        <w:pStyle w:val="Style24"/>
        <w:snapToGrid w:val="false"/>
        <w:spacing w:lineRule="exact" w:line="440"/>
        <w:rPr/>
      </w:pPr>
      <w:r>
        <w:rPr>
          <w:rStyle w:val="Style14"/>
          <w:rFonts w:ascii="標楷體" w:hAnsi="標楷體" w:cs="標楷體" w:eastAsia="標楷體"/>
          <w:b/>
          <w:bCs/>
        </w:rPr>
        <w:t>貳、</w:t>
      </w:r>
      <w:r>
        <w:rPr>
          <w:rStyle w:val="Style14"/>
          <w:rFonts w:ascii="標楷體" w:hAnsi="標楷體" w:cs="標楷體" w:eastAsia="標楷體"/>
          <w:b/>
        </w:rPr>
        <w:t>目的</w:t>
      </w:r>
    </w:p>
    <w:p>
      <w:pPr>
        <w:pStyle w:val="Style25"/>
        <w:numPr>
          <w:ilvl w:val="0"/>
          <w:numId w:val="3"/>
        </w:numPr>
        <w:tabs>
          <w:tab w:val="left" w:pos="0" w:leader="none"/>
        </w:tabs>
        <w:snapToGrid w:val="false"/>
        <w:spacing w:lineRule="exact" w:line="440"/>
        <w:ind w:left="1520" w:hanging="480"/>
        <w:rPr>
          <w:rFonts w:ascii="標楷體" w:hAnsi="標楷體" w:eastAsia="標楷體" w:cs="標楷體"/>
        </w:rPr>
      </w:pPr>
      <w:r>
        <w:rPr>
          <w:rFonts w:ascii="標楷體" w:hAnsi="標楷體" w:cs="標楷體" w:eastAsia="標楷體"/>
        </w:rPr>
        <w:t>組成臺南市跨校自主學習教師社群及支持系統。</w:t>
      </w:r>
    </w:p>
    <w:p>
      <w:pPr>
        <w:pStyle w:val="Style25"/>
        <w:numPr>
          <w:ilvl w:val="0"/>
          <w:numId w:val="3"/>
        </w:numPr>
        <w:tabs>
          <w:tab w:val="left" w:pos="0" w:leader="none"/>
        </w:tabs>
        <w:snapToGrid w:val="false"/>
        <w:spacing w:lineRule="exact" w:line="440"/>
        <w:ind w:left="1520" w:hanging="480"/>
        <w:rPr/>
      </w:pPr>
      <w:r>
        <w:rPr>
          <w:rStyle w:val="Style14"/>
          <w:rFonts w:ascii="Times New Roman" w:hAnsi="Times New Roman" w:cs="Times New Roman" w:eastAsia="標楷體"/>
          <w:bCs/>
        </w:rPr>
        <w:t>分享自主學習教師之引導策略，進而建立適當的培育模式。</w:t>
      </w:r>
    </w:p>
    <w:p>
      <w:pPr>
        <w:pStyle w:val="Style25"/>
        <w:numPr>
          <w:ilvl w:val="0"/>
          <w:numId w:val="3"/>
        </w:numPr>
        <w:tabs>
          <w:tab w:val="left" w:pos="0" w:leader="none"/>
        </w:tabs>
        <w:snapToGrid w:val="false"/>
        <w:spacing w:lineRule="exact" w:line="440"/>
        <w:ind w:left="1520" w:hanging="480"/>
        <w:rPr/>
      </w:pPr>
      <w:r>
        <w:rPr>
          <w:rStyle w:val="Style14"/>
          <w:rFonts w:ascii="Times New Roman" w:hAnsi="Times New Roman" w:cs="Times New Roman" w:eastAsia="標楷體"/>
          <w:bCs/>
        </w:rPr>
        <w:t>提供學生觀摩交流的管道，透過圖書館及網路平台，見賢思齊正向激勵強化學習動機。</w:t>
      </w:r>
    </w:p>
    <w:p>
      <w:pPr>
        <w:pStyle w:val="Style28"/>
        <w:snapToGrid w:val="false"/>
        <w:spacing w:lineRule="exact" w:line="440"/>
        <w:rPr>
          <w:rFonts w:ascii="標楷體" w:hAnsi="標楷體" w:eastAsia="標楷體" w:cs="標楷體"/>
        </w:rPr>
      </w:pPr>
      <w:r>
        <w:rPr>
          <w:rFonts w:ascii="標楷體" w:hAnsi="標楷體" w:cs="標楷體" w:eastAsia="標楷體"/>
        </w:rPr>
        <w:t>參、辦理單位</w:t>
      </w:r>
    </w:p>
    <w:p>
      <w:pPr>
        <w:pStyle w:val="Style25"/>
        <w:numPr>
          <w:ilvl w:val="0"/>
          <w:numId w:val="4"/>
        </w:numPr>
        <w:tabs>
          <w:tab w:val="left" w:pos="0" w:leader="none"/>
        </w:tabs>
        <w:snapToGrid w:val="false"/>
        <w:spacing w:lineRule="exact" w:line="440"/>
        <w:ind w:left="1520" w:hanging="480"/>
        <w:rPr/>
      </w:pPr>
      <w:r>
        <w:rPr>
          <w:rStyle w:val="Style14"/>
          <w:rFonts w:ascii="標楷體" w:hAnsi="標楷體" w:cs="標楷體" w:eastAsia="標楷體"/>
        </w:rPr>
        <w:t>指導單位：教育部國民及學前教育署。</w:t>
      </w:r>
    </w:p>
    <w:p>
      <w:pPr>
        <w:pStyle w:val="Style25"/>
        <w:numPr>
          <w:ilvl w:val="0"/>
          <w:numId w:val="4"/>
        </w:numPr>
        <w:tabs>
          <w:tab w:val="left" w:pos="0" w:leader="none"/>
        </w:tabs>
        <w:snapToGrid w:val="false"/>
        <w:spacing w:lineRule="exact" w:line="440"/>
        <w:ind w:left="1520" w:hanging="480"/>
        <w:rPr/>
      </w:pPr>
      <w:r>
        <w:rPr>
          <w:rStyle w:val="Style14"/>
          <w:rFonts w:ascii="標楷體" w:hAnsi="標楷體" w:cs="標楷體" w:eastAsia="標楷體"/>
        </w:rPr>
        <w:t>主辦單位：臺南市政府教育局。</w:t>
      </w:r>
    </w:p>
    <w:p>
      <w:pPr>
        <w:pStyle w:val="Style25"/>
        <w:numPr>
          <w:ilvl w:val="0"/>
          <w:numId w:val="4"/>
        </w:numPr>
        <w:tabs>
          <w:tab w:val="left" w:pos="0" w:leader="none"/>
        </w:tabs>
        <w:snapToGrid w:val="false"/>
        <w:spacing w:lineRule="exact" w:line="440"/>
        <w:ind w:left="1520" w:hanging="480"/>
        <w:rPr/>
      </w:pPr>
      <w:r>
        <w:rPr>
          <w:rStyle w:val="Style14"/>
          <w:rFonts w:ascii="標楷體" w:hAnsi="標楷體" w:cs="標楷體" w:eastAsia="標楷體"/>
        </w:rPr>
        <w:t>承辦單位：</w:t>
      </w:r>
      <w:r>
        <w:rPr>
          <w:rStyle w:val="Style14"/>
          <w:rFonts w:ascii="標楷體" w:hAnsi="標楷體" w:cs="Times New Roman" w:eastAsia="標楷體"/>
        </w:rPr>
        <w:t>國立新豐高中。</w:t>
      </w:r>
    </w:p>
    <w:p>
      <w:pPr>
        <w:pStyle w:val="Style25"/>
        <w:numPr>
          <w:ilvl w:val="0"/>
          <w:numId w:val="4"/>
        </w:numPr>
        <w:tabs>
          <w:tab w:val="left" w:pos="0" w:leader="none"/>
        </w:tabs>
        <w:snapToGrid w:val="false"/>
        <w:spacing w:lineRule="exact" w:line="440"/>
        <w:ind w:left="1520" w:hanging="480"/>
        <w:rPr>
          <w:rFonts w:ascii="標楷體" w:hAnsi="標楷體" w:eastAsia="標楷體" w:cs="Times New Roman"/>
        </w:rPr>
      </w:pPr>
      <w:r>
        <w:rPr>
          <w:rFonts w:ascii="標楷體" w:hAnsi="標楷體" w:cs="Times New Roman" w:eastAsia="標楷體"/>
        </w:rPr>
        <w:t>合作學校：國立新營高中、國立曾文農工。</w:t>
      </w:r>
    </w:p>
    <w:p>
      <w:pPr>
        <w:pStyle w:val="Style28"/>
        <w:snapToGrid w:val="false"/>
        <w:spacing w:lineRule="exact" w:line="440"/>
        <w:rPr>
          <w:rFonts w:ascii="標楷體" w:hAnsi="標楷體" w:eastAsia="標楷體" w:cs="標楷體"/>
        </w:rPr>
      </w:pPr>
      <w:r>
        <w:rPr>
          <w:rFonts w:ascii="標楷體" w:hAnsi="標楷體" w:cs="標楷體" w:eastAsia="標楷體"/>
        </w:rPr>
        <w:t>肆、辦理模式及時程</w:t>
      </w:r>
      <w:r>
        <w:rPr>
          <w:rFonts w:eastAsia="標楷體" w:cs="標楷體" w:ascii="標楷體" w:hAnsi="標楷體"/>
        </w:rPr>
        <w:t>(</w:t>
      </w:r>
      <w:r>
        <w:rPr>
          <w:rFonts w:ascii="標楷體" w:hAnsi="標楷體" w:cs="標楷體" w:eastAsia="標楷體"/>
        </w:rPr>
        <w:t>如有疫情可調整為線上或延期</w:t>
      </w:r>
      <w:r>
        <w:rPr>
          <w:rFonts w:eastAsia="標楷體" w:cs="標楷體" w:ascii="標楷體" w:hAnsi="標楷體"/>
        </w:rPr>
        <w:t>)</w:t>
      </w:r>
      <w:r>
        <w:rPr>
          <w:rFonts w:ascii="標楷體" w:hAnsi="標楷體" w:cs="標楷體" w:eastAsia="標楷體"/>
        </w:rPr>
        <w:t>：</w:t>
      </w:r>
    </w:p>
    <w:p>
      <w:pPr>
        <w:pStyle w:val="Style25"/>
        <w:numPr>
          <w:ilvl w:val="0"/>
          <w:numId w:val="5"/>
        </w:numPr>
        <w:tabs>
          <w:tab w:val="left" w:pos="0" w:leader="none"/>
        </w:tabs>
        <w:snapToGrid w:val="false"/>
        <w:spacing w:lineRule="exact" w:line="400"/>
        <w:ind w:left="1520" w:hanging="480"/>
        <w:rPr/>
      </w:pPr>
      <w:r>
        <w:rPr>
          <w:rStyle w:val="Style14"/>
          <w:rFonts w:eastAsia="標楷體"/>
        </w:rPr>
        <w:t>分區成果發表</w:t>
      </w:r>
      <w:r>
        <w:rPr>
          <w:rStyle w:val="Style14"/>
          <w:rFonts w:eastAsia="標楷體"/>
        </w:rPr>
        <w:t>(</w:t>
      </w:r>
      <w:r>
        <w:rPr>
          <w:rStyle w:val="Style14"/>
          <w:rFonts w:eastAsia="標楷體"/>
        </w:rPr>
        <w:t>因應疫情可轉為線上</w:t>
      </w:r>
      <w:r>
        <w:rPr>
          <w:rStyle w:val="Style14"/>
          <w:rFonts w:eastAsia="標楷體"/>
        </w:rPr>
        <w:t>)</w:t>
      </w:r>
    </w:p>
    <w:p>
      <w:pPr>
        <w:pStyle w:val="Style25"/>
        <w:numPr>
          <w:ilvl w:val="0"/>
          <w:numId w:val="6"/>
        </w:numPr>
        <w:tabs>
          <w:tab w:val="left" w:pos="0" w:leader="none"/>
        </w:tabs>
        <w:snapToGrid w:val="false"/>
        <w:spacing w:lineRule="exact" w:line="400"/>
        <w:ind w:left="1760" w:hanging="480"/>
        <w:rPr>
          <w:rFonts w:ascii="標楷體" w:hAnsi="標楷體" w:eastAsia="標楷體" w:cs="Times New Roman"/>
          <w:b/>
          <w:b/>
        </w:rPr>
      </w:pPr>
      <w:r>
        <w:rPr>
          <w:rFonts w:ascii="標楷體" w:hAnsi="標楷體" w:cs="Times New Roman" w:eastAsia="標楷體"/>
          <w:b/>
        </w:rPr>
        <w:t>場次一（溪南場）：</w:t>
      </w:r>
    </w:p>
    <w:p>
      <w:pPr>
        <w:pStyle w:val="Style25"/>
        <w:numPr>
          <w:ilvl w:val="1"/>
          <w:numId w:val="6"/>
        </w:numPr>
        <w:tabs>
          <w:tab w:val="left" w:pos="0" w:leader="none"/>
        </w:tabs>
        <w:snapToGrid w:val="false"/>
        <w:spacing w:lineRule="exact" w:line="400"/>
        <w:ind w:left="2720" w:hanging="480"/>
        <w:rPr>
          <w:rFonts w:ascii="標楷體" w:hAnsi="標楷體" w:eastAsia="標楷體" w:cs="Times New Roman"/>
        </w:rPr>
      </w:pPr>
      <w:r>
        <w:rPr>
          <w:rFonts w:ascii="標楷體" w:hAnsi="標楷體" w:cs="Times New Roman" w:eastAsia="標楷體"/>
        </w:rPr>
        <w:t>時間：</w:t>
      </w:r>
      <w:r>
        <w:rPr>
          <w:rFonts w:eastAsia="標楷體" w:cs="Times New Roman" w:ascii="標楷體" w:hAnsi="標楷體"/>
        </w:rPr>
        <w:t>111</w:t>
      </w:r>
      <w:r>
        <w:rPr>
          <w:rFonts w:ascii="標楷體" w:hAnsi="標楷體" w:cs="Times New Roman" w:eastAsia="標楷體"/>
        </w:rPr>
        <w:t>年</w:t>
      </w:r>
      <w:r>
        <w:rPr>
          <w:rFonts w:eastAsia="標楷體" w:cs="Times New Roman" w:ascii="標楷體" w:hAnsi="標楷體"/>
        </w:rPr>
        <w:t>4</w:t>
      </w:r>
      <w:r>
        <w:rPr>
          <w:rFonts w:ascii="標楷體" w:hAnsi="標楷體" w:cs="Times New Roman" w:eastAsia="標楷體"/>
        </w:rPr>
        <w:t>月</w:t>
      </w:r>
      <w:r>
        <w:rPr>
          <w:rFonts w:eastAsia="標楷體" w:cs="Times New Roman" w:ascii="標楷體" w:hAnsi="標楷體"/>
        </w:rPr>
        <w:t>29</w:t>
      </w:r>
      <w:r>
        <w:rPr>
          <w:rFonts w:ascii="標楷體" w:hAnsi="標楷體" w:cs="Times New Roman" w:eastAsia="標楷體"/>
        </w:rPr>
        <w:t>日（星期五）</w:t>
      </w:r>
      <w:r>
        <w:rPr>
          <w:rFonts w:eastAsia="標楷體" w:cs="Times New Roman" w:ascii="標楷體" w:hAnsi="標楷體"/>
        </w:rPr>
        <w:t>10:10-12:30</w:t>
      </w:r>
      <w:r>
        <w:rPr>
          <w:rFonts w:ascii="標楷體" w:hAnsi="標楷體" w:cs="Times New Roman" w:eastAsia="標楷體"/>
        </w:rPr>
        <w:t>。</w:t>
      </w:r>
    </w:p>
    <w:p>
      <w:pPr>
        <w:pStyle w:val="Style25"/>
        <w:numPr>
          <w:ilvl w:val="1"/>
          <w:numId w:val="6"/>
        </w:numPr>
        <w:tabs>
          <w:tab w:val="left" w:pos="0" w:leader="none"/>
        </w:tabs>
        <w:snapToGrid w:val="false"/>
        <w:spacing w:lineRule="exact" w:line="400"/>
        <w:ind w:left="2720" w:hanging="480"/>
        <w:rPr>
          <w:rFonts w:ascii="標楷體" w:hAnsi="標楷體" w:eastAsia="標楷體" w:cs="Times New Roman"/>
        </w:rPr>
      </w:pPr>
      <w:r>
        <w:rPr>
          <w:rFonts w:ascii="標楷體" w:hAnsi="標楷體" w:cs="Times New Roman" w:eastAsia="標楷體"/>
        </w:rPr>
        <w:t>地點：新豐高中。</w:t>
      </w:r>
    </w:p>
    <w:p>
      <w:pPr>
        <w:pStyle w:val="Style25"/>
        <w:numPr>
          <w:ilvl w:val="1"/>
          <w:numId w:val="6"/>
        </w:numPr>
        <w:tabs>
          <w:tab w:val="left" w:pos="0" w:leader="none"/>
        </w:tabs>
        <w:snapToGrid w:val="false"/>
        <w:spacing w:lineRule="exact" w:line="400"/>
        <w:ind w:left="2720" w:hanging="480"/>
        <w:rPr>
          <w:rFonts w:ascii="標楷體" w:hAnsi="標楷體" w:eastAsia="標楷體" w:cs="Times New Roman"/>
        </w:rPr>
      </w:pPr>
      <w:r>
        <w:rPr>
          <w:rFonts w:ascii="標楷體" w:hAnsi="標楷體" w:cs="Times New Roman" w:eastAsia="標楷體"/>
        </w:rPr>
        <w:t>發表學校：新豐高中、臺南女中、臺南二中、家齊高中、臺南一中、新化高中、南大附中、大灣高中等</w:t>
      </w:r>
      <w:r>
        <w:rPr>
          <w:rFonts w:eastAsia="標楷體" w:cs="Times New Roman" w:ascii="標楷體" w:hAnsi="標楷體"/>
        </w:rPr>
        <w:t>9</w:t>
      </w:r>
      <w:r>
        <w:rPr>
          <w:rFonts w:ascii="標楷體" w:hAnsi="標楷體" w:cs="Times New Roman" w:eastAsia="標楷體"/>
        </w:rPr>
        <w:t>組學生。</w:t>
      </w:r>
    </w:p>
    <w:p>
      <w:pPr>
        <w:pStyle w:val="Style25"/>
        <w:numPr>
          <w:ilvl w:val="0"/>
          <w:numId w:val="6"/>
        </w:numPr>
        <w:tabs>
          <w:tab w:val="left" w:pos="0" w:leader="none"/>
        </w:tabs>
        <w:snapToGrid w:val="false"/>
        <w:spacing w:lineRule="exact" w:line="400"/>
        <w:ind w:left="1760" w:hanging="480"/>
        <w:rPr>
          <w:rFonts w:ascii="標楷體" w:hAnsi="標楷體" w:eastAsia="標楷體" w:cs="Times New Roman"/>
          <w:b/>
          <w:b/>
        </w:rPr>
      </w:pPr>
      <w:r>
        <w:rPr>
          <w:rFonts w:ascii="標楷體" w:hAnsi="標楷體" w:cs="Times New Roman" w:eastAsia="標楷體"/>
          <w:b/>
        </w:rPr>
        <w:t>場次二（技職場）：</w:t>
      </w:r>
    </w:p>
    <w:p>
      <w:pPr>
        <w:pStyle w:val="Style25"/>
        <w:numPr>
          <w:ilvl w:val="1"/>
          <w:numId w:val="6"/>
        </w:numPr>
        <w:tabs>
          <w:tab w:val="left" w:pos="0" w:leader="none"/>
        </w:tabs>
        <w:snapToGrid w:val="false"/>
        <w:spacing w:lineRule="exact" w:line="400"/>
        <w:ind w:left="2720" w:hanging="480"/>
        <w:rPr>
          <w:rFonts w:ascii="標楷體" w:hAnsi="標楷體" w:eastAsia="標楷體" w:cs="Times New Roman"/>
        </w:rPr>
      </w:pPr>
      <w:r>
        <w:rPr>
          <w:rFonts w:ascii="標楷體" w:hAnsi="標楷體" w:cs="Times New Roman" w:eastAsia="標楷體"/>
        </w:rPr>
        <w:t>時間：</w:t>
      </w:r>
      <w:r>
        <w:rPr>
          <w:rFonts w:eastAsia="標楷體" w:cs="Times New Roman" w:ascii="標楷體" w:hAnsi="標楷體"/>
        </w:rPr>
        <w:t>111</w:t>
      </w:r>
      <w:r>
        <w:rPr>
          <w:rFonts w:ascii="標楷體" w:hAnsi="標楷體" w:cs="Times New Roman" w:eastAsia="標楷體"/>
        </w:rPr>
        <w:t>年</w:t>
      </w:r>
      <w:r>
        <w:rPr>
          <w:rFonts w:eastAsia="標楷體" w:cs="Times New Roman" w:ascii="標楷體" w:hAnsi="標楷體"/>
        </w:rPr>
        <w:t>5</w:t>
      </w:r>
      <w:r>
        <w:rPr>
          <w:rFonts w:ascii="標楷體" w:hAnsi="標楷體" w:cs="Times New Roman" w:eastAsia="標楷體"/>
        </w:rPr>
        <w:t>月</w:t>
      </w:r>
      <w:r>
        <w:rPr>
          <w:rFonts w:eastAsia="標楷體" w:cs="Times New Roman" w:ascii="標楷體" w:hAnsi="標楷體"/>
        </w:rPr>
        <w:t>18</w:t>
      </w:r>
      <w:r>
        <w:rPr>
          <w:rFonts w:ascii="標楷體" w:hAnsi="標楷體" w:cs="Times New Roman" w:eastAsia="標楷體"/>
        </w:rPr>
        <w:t>日（星期三）</w:t>
      </w:r>
      <w:r>
        <w:rPr>
          <w:rFonts w:eastAsia="標楷體" w:cs="Times New Roman" w:ascii="標楷體" w:hAnsi="標楷體"/>
        </w:rPr>
        <w:t>13:30-15:30</w:t>
      </w:r>
      <w:r>
        <w:rPr>
          <w:rFonts w:ascii="標楷體" w:hAnsi="標楷體" w:cs="Times New Roman" w:eastAsia="標楷體"/>
        </w:rPr>
        <w:t>。</w:t>
      </w:r>
    </w:p>
    <w:p>
      <w:pPr>
        <w:pStyle w:val="Style25"/>
        <w:numPr>
          <w:ilvl w:val="1"/>
          <w:numId w:val="6"/>
        </w:numPr>
        <w:tabs>
          <w:tab w:val="left" w:pos="0" w:leader="none"/>
        </w:tabs>
        <w:snapToGrid w:val="false"/>
        <w:spacing w:lineRule="exact" w:line="400"/>
        <w:ind w:left="2720" w:hanging="480"/>
        <w:rPr>
          <w:rFonts w:ascii="標楷體" w:hAnsi="標楷體" w:eastAsia="標楷體" w:cs="Times New Roman"/>
        </w:rPr>
      </w:pPr>
      <w:r>
        <w:rPr>
          <w:rFonts w:ascii="標楷體" w:hAnsi="標楷體" w:cs="Times New Roman" w:eastAsia="標楷體"/>
        </w:rPr>
        <w:t>地點：曾文農工。</w:t>
      </w:r>
    </w:p>
    <w:p>
      <w:pPr>
        <w:pStyle w:val="Style25"/>
        <w:numPr>
          <w:ilvl w:val="1"/>
          <w:numId w:val="6"/>
        </w:numPr>
        <w:tabs>
          <w:tab w:val="left" w:pos="0" w:leader="none"/>
        </w:tabs>
        <w:snapToGrid w:val="false"/>
        <w:spacing w:lineRule="exact" w:line="400"/>
        <w:ind w:left="2720" w:hanging="480"/>
        <w:rPr>
          <w:rFonts w:ascii="標楷體" w:hAnsi="標楷體" w:eastAsia="標楷體" w:cs="Times New Roman"/>
        </w:rPr>
      </w:pPr>
      <w:r>
        <w:rPr>
          <w:rFonts w:ascii="標楷體" w:hAnsi="標楷體" w:cs="Times New Roman" w:eastAsia="標楷體"/>
        </w:rPr>
        <w:t>發表學校：曾文農工、臺南高工、臺南高商、北門農工、臺南海事、新豐高中等</w:t>
      </w:r>
      <w:r>
        <w:rPr>
          <w:rFonts w:eastAsia="標楷體" w:cs="Times New Roman" w:ascii="標楷體" w:hAnsi="標楷體"/>
        </w:rPr>
        <w:t>10</w:t>
      </w:r>
      <w:r>
        <w:rPr>
          <w:rFonts w:ascii="標楷體" w:hAnsi="標楷體" w:cs="Times New Roman" w:eastAsia="標楷體"/>
        </w:rPr>
        <w:t>組學生。</w:t>
      </w:r>
    </w:p>
    <w:p>
      <w:pPr>
        <w:pStyle w:val="Style25"/>
        <w:numPr>
          <w:ilvl w:val="0"/>
          <w:numId w:val="6"/>
        </w:numPr>
        <w:tabs>
          <w:tab w:val="left" w:pos="0" w:leader="none"/>
        </w:tabs>
        <w:snapToGrid w:val="false"/>
        <w:spacing w:lineRule="exact" w:line="400"/>
        <w:ind w:left="1760" w:hanging="480"/>
        <w:rPr>
          <w:rFonts w:ascii="標楷體" w:hAnsi="標楷體" w:eastAsia="標楷體" w:cs="Times New Roman"/>
          <w:b/>
          <w:b/>
        </w:rPr>
      </w:pPr>
      <w:r>
        <w:rPr>
          <w:rFonts w:ascii="標楷體" w:hAnsi="標楷體" w:cs="Times New Roman" w:eastAsia="標楷體"/>
          <w:b/>
        </w:rPr>
        <w:t>場次三（溪北場）：</w:t>
      </w:r>
    </w:p>
    <w:p>
      <w:pPr>
        <w:pStyle w:val="Style25"/>
        <w:numPr>
          <w:ilvl w:val="1"/>
          <w:numId w:val="6"/>
        </w:numPr>
        <w:tabs>
          <w:tab w:val="left" w:pos="0" w:leader="none"/>
        </w:tabs>
        <w:snapToGrid w:val="false"/>
        <w:spacing w:lineRule="exact" w:line="400"/>
        <w:ind w:left="2720" w:hanging="480"/>
        <w:rPr>
          <w:rFonts w:ascii="標楷體" w:hAnsi="標楷體" w:eastAsia="標楷體" w:cs="Times New Roman"/>
        </w:rPr>
      </w:pPr>
      <w:r>
        <w:rPr>
          <w:rFonts w:ascii="標楷體" w:hAnsi="標楷體" w:cs="Times New Roman" w:eastAsia="標楷體"/>
        </w:rPr>
        <w:t>時間：</w:t>
      </w:r>
      <w:r>
        <w:rPr>
          <w:rFonts w:eastAsia="標楷體" w:cs="Times New Roman" w:ascii="標楷體" w:hAnsi="標楷體"/>
        </w:rPr>
        <w:t>111</w:t>
      </w:r>
      <w:r>
        <w:rPr>
          <w:rFonts w:ascii="標楷體" w:hAnsi="標楷體" w:cs="Times New Roman" w:eastAsia="標楷體"/>
        </w:rPr>
        <w:t>年</w:t>
      </w:r>
      <w:r>
        <w:rPr>
          <w:rFonts w:eastAsia="標楷體" w:cs="Times New Roman" w:ascii="標楷體" w:hAnsi="標楷體"/>
        </w:rPr>
        <w:t>6</w:t>
      </w:r>
      <w:r>
        <w:rPr>
          <w:rFonts w:ascii="標楷體" w:hAnsi="標楷體" w:cs="Times New Roman" w:eastAsia="標楷體"/>
        </w:rPr>
        <w:t>月</w:t>
      </w:r>
      <w:r>
        <w:rPr>
          <w:rFonts w:eastAsia="標楷體" w:cs="Times New Roman" w:ascii="標楷體" w:hAnsi="標楷體"/>
        </w:rPr>
        <w:t>17</w:t>
      </w:r>
      <w:r>
        <w:rPr>
          <w:rFonts w:ascii="標楷體" w:hAnsi="標楷體" w:cs="Times New Roman" w:eastAsia="標楷體"/>
        </w:rPr>
        <w:t>日（星期五）</w:t>
      </w:r>
      <w:r>
        <w:rPr>
          <w:rFonts w:eastAsia="標楷體" w:cs="Times New Roman" w:ascii="標楷體" w:hAnsi="標楷體"/>
        </w:rPr>
        <w:t>10:10-12:30</w:t>
      </w:r>
      <w:r>
        <w:rPr>
          <w:rFonts w:ascii="標楷體" w:hAnsi="標楷體" w:cs="Times New Roman" w:eastAsia="標楷體"/>
        </w:rPr>
        <w:t>。</w:t>
      </w:r>
    </w:p>
    <w:p>
      <w:pPr>
        <w:pStyle w:val="Style25"/>
        <w:numPr>
          <w:ilvl w:val="1"/>
          <w:numId w:val="6"/>
        </w:numPr>
        <w:tabs>
          <w:tab w:val="left" w:pos="0" w:leader="none"/>
        </w:tabs>
        <w:snapToGrid w:val="false"/>
        <w:spacing w:lineRule="exact" w:line="400"/>
        <w:ind w:left="2720" w:hanging="480"/>
        <w:rPr>
          <w:rFonts w:ascii="標楷體" w:hAnsi="標楷體" w:eastAsia="標楷體" w:cs="Times New Roman"/>
        </w:rPr>
      </w:pPr>
      <w:r>
        <w:rPr>
          <w:rFonts w:ascii="標楷體" w:hAnsi="標楷體" w:cs="Times New Roman" w:eastAsia="標楷體"/>
        </w:rPr>
        <w:t>地點：新營高中。</w:t>
      </w:r>
    </w:p>
    <w:p>
      <w:pPr>
        <w:pStyle w:val="Style25"/>
        <w:numPr>
          <w:ilvl w:val="1"/>
          <w:numId w:val="6"/>
        </w:numPr>
        <w:tabs>
          <w:tab w:val="left" w:pos="0" w:leader="none"/>
        </w:tabs>
        <w:snapToGrid w:val="false"/>
        <w:spacing w:lineRule="exact" w:line="400"/>
        <w:ind w:left="2720" w:hanging="480"/>
        <w:rPr>
          <w:rFonts w:ascii="標楷體" w:hAnsi="標楷體" w:eastAsia="標楷體" w:cs="Times New Roman"/>
        </w:rPr>
      </w:pPr>
      <w:r>
        <w:rPr>
          <w:rFonts w:ascii="標楷體" w:hAnsi="標楷體" w:cs="Times New Roman" w:eastAsia="標楷體"/>
        </w:rPr>
        <w:t>發表學校：新營高中、南科實中、善化高中、北門高中、新化高中、新豐高中等</w:t>
      </w:r>
      <w:r>
        <w:rPr>
          <w:rFonts w:eastAsia="標楷體" w:cs="Times New Roman" w:ascii="標楷體" w:hAnsi="標楷體"/>
        </w:rPr>
        <w:t>10</w:t>
      </w:r>
      <w:r>
        <w:rPr>
          <w:rFonts w:ascii="標楷體" w:hAnsi="標楷體" w:cs="Times New Roman" w:eastAsia="標楷體"/>
        </w:rPr>
        <w:t>組學生。</w:t>
      </w:r>
    </w:p>
    <w:p>
      <w:pPr>
        <w:pStyle w:val="Style25"/>
        <w:numPr>
          <w:ilvl w:val="0"/>
          <w:numId w:val="6"/>
        </w:numPr>
        <w:tabs>
          <w:tab w:val="left" w:pos="0" w:leader="none"/>
        </w:tabs>
        <w:snapToGrid w:val="false"/>
        <w:spacing w:lineRule="exact" w:line="400"/>
        <w:ind w:left="1760" w:hanging="480"/>
        <w:rPr>
          <w:rFonts w:ascii="標楷體" w:hAnsi="標楷體" w:eastAsia="標楷體" w:cs="Times New Roman"/>
        </w:rPr>
      </w:pPr>
      <w:r>
        <w:rPr>
          <w:rFonts w:ascii="標楷體" w:hAnsi="標楷體" w:cs="Times New Roman" w:eastAsia="標楷體"/>
        </w:rPr>
        <w:t>與會師生交通相關費用依原服務學校規定支應。</w:t>
      </w:r>
    </w:p>
    <w:p>
      <w:pPr>
        <w:pStyle w:val="1"/>
        <w:numPr>
          <w:ilvl w:val="0"/>
          <w:numId w:val="7"/>
        </w:numPr>
        <w:tabs>
          <w:tab w:val="left" w:pos="0" w:leader="none"/>
        </w:tabs>
        <w:spacing w:lineRule="exact" w:line="440" w:before="0" w:after="0"/>
        <w:ind w:left="500" w:hanging="500"/>
        <w:rPr/>
      </w:pPr>
      <w:r>
        <w:rPr>
          <w:rStyle w:val="Style14"/>
          <w:b/>
          <w:bCs/>
          <w:sz w:val="24"/>
          <w:szCs w:val="24"/>
        </w:rPr>
        <w:t>參加對象與人數</w:t>
      </w:r>
      <w:r>
        <w:rPr>
          <w:rStyle w:val="Style14"/>
          <w:sz w:val="24"/>
          <w:szCs w:val="24"/>
        </w:rPr>
        <w:t>：</w:t>
      </w:r>
    </w:p>
    <w:p>
      <w:pPr>
        <w:pStyle w:val="Style25"/>
        <w:numPr>
          <w:ilvl w:val="0"/>
          <w:numId w:val="8"/>
        </w:numPr>
        <w:tabs>
          <w:tab w:val="left" w:pos="0" w:leader="none"/>
        </w:tabs>
        <w:snapToGrid w:val="false"/>
        <w:spacing w:lineRule="exact" w:line="440"/>
        <w:ind w:left="1520" w:hanging="480"/>
        <w:rPr/>
      </w:pPr>
      <w:r>
        <w:rPr>
          <w:rStyle w:val="Style14"/>
          <w:rFonts w:eastAsia="標楷體"/>
        </w:rPr>
        <w:t>對象：</w:t>
      </w:r>
      <w:r>
        <w:rPr>
          <w:rStyle w:val="Style14"/>
          <w:rFonts w:ascii="Times New Roman" w:hAnsi="Times New Roman" w:cs="Times New Roman" w:eastAsia="標楷體"/>
        </w:rPr>
        <w:t>本市高中職教師。</w:t>
      </w:r>
    </w:p>
    <w:p>
      <w:pPr>
        <w:pStyle w:val="Style25"/>
        <w:numPr>
          <w:ilvl w:val="0"/>
          <w:numId w:val="8"/>
        </w:numPr>
        <w:tabs>
          <w:tab w:val="left" w:pos="0" w:leader="none"/>
        </w:tabs>
        <w:snapToGrid w:val="false"/>
        <w:spacing w:lineRule="exact" w:line="440"/>
        <w:ind w:left="1520" w:hanging="480"/>
        <w:rPr/>
      </w:pPr>
      <w:r>
        <w:rPr>
          <w:rStyle w:val="Style14"/>
          <w:rFonts w:ascii="Times New Roman" w:hAnsi="Times New Roman" w:cs="Times New Roman" w:eastAsia="標楷體"/>
        </w:rPr>
        <w:t>邀請本市高中職教師至進修網報名，各場研習代碼如下，依實際出席狀況核發研習時數。</w:t>
      </w:r>
    </w:p>
    <w:p>
      <w:pPr>
        <w:pStyle w:val="Style25"/>
        <w:numPr>
          <w:ilvl w:val="0"/>
          <w:numId w:val="8"/>
        </w:numPr>
        <w:tabs>
          <w:tab w:val="left" w:pos="0" w:leader="none"/>
        </w:tabs>
        <w:snapToGrid w:val="false"/>
        <w:spacing w:lineRule="exact" w:line="440"/>
        <w:ind w:left="1520" w:hanging="480"/>
        <w:rPr/>
      </w:pPr>
      <w:r>
        <w:rPr>
          <w:rStyle w:val="Style14"/>
          <w:rFonts w:eastAsia="標楷體"/>
        </w:rPr>
        <w:t>人數上限：分區成果發表每場實體暫定</w:t>
      </w:r>
      <w:r>
        <w:rPr>
          <w:rStyle w:val="Style14"/>
          <w:rFonts w:eastAsia="標楷體"/>
        </w:rPr>
        <w:t>60</w:t>
      </w:r>
      <w:r>
        <w:rPr>
          <w:rStyle w:val="Style14"/>
          <w:rFonts w:eastAsia="標楷體"/>
        </w:rPr>
        <w:t>人，因應防疫調整人數及線上模式。</w:t>
      </w:r>
    </w:p>
    <w:p>
      <w:pPr>
        <w:pStyle w:val="Style28"/>
        <w:snapToGrid w:val="false"/>
        <w:spacing w:lineRule="exact" w:line="440"/>
        <w:rPr>
          <w:rFonts w:ascii="標楷體" w:hAnsi="標楷體" w:eastAsia="標楷體" w:cs="標楷體"/>
        </w:rPr>
      </w:pPr>
      <w:r>
        <w:rPr>
          <w:rFonts w:ascii="標楷體" w:hAnsi="標楷體" w:cs="標楷體" w:eastAsia="標楷體"/>
        </w:rPr>
        <w:t>陸、會議及成果發表：</w:t>
      </w:r>
    </w:p>
    <w:tbl>
      <w:tblPr>
        <w:tblW w:w="10348"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126"/>
        <w:gridCol w:w="1560"/>
        <w:gridCol w:w="1984"/>
        <w:gridCol w:w="1701"/>
        <w:gridCol w:w="2977"/>
      </w:tblGrid>
      <w:tr>
        <w:trPr/>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napToGrid w:val="false"/>
              <w:spacing w:lineRule="exact" w:line="440"/>
              <w:jc w:val="center"/>
              <w:rPr>
                <w:rFonts w:ascii="標楷體" w:hAnsi="標楷體" w:eastAsia="標楷體" w:cs="Times New Roman"/>
              </w:rPr>
            </w:pPr>
            <w:r>
              <w:rPr>
                <w:rFonts w:ascii="標楷體" w:hAnsi="標楷體" w:cs="Times New Roman" w:eastAsia="標楷體"/>
              </w:rPr>
              <w:t>日期</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napToGrid w:val="false"/>
              <w:spacing w:lineRule="exact" w:line="440"/>
              <w:jc w:val="center"/>
              <w:rPr>
                <w:rFonts w:ascii="標楷體" w:hAnsi="標楷體" w:eastAsia="標楷體" w:cs="Times New Roman"/>
              </w:rPr>
            </w:pPr>
            <w:r>
              <w:rPr>
                <w:rFonts w:ascii="標楷體" w:hAnsi="標楷體" w:cs="Times New Roman" w:eastAsia="標楷體"/>
              </w:rPr>
              <w:t>時　　　間</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napToGrid w:val="false"/>
              <w:spacing w:lineRule="exact" w:line="440"/>
              <w:jc w:val="center"/>
              <w:rPr>
                <w:rFonts w:ascii="標楷體" w:hAnsi="標楷體" w:eastAsia="標楷體" w:cs="Times New Roman"/>
              </w:rPr>
            </w:pPr>
            <w:r>
              <w:rPr>
                <w:rFonts w:ascii="標楷體" w:hAnsi="標楷體" w:cs="Times New Roman" w:eastAsia="標楷體"/>
              </w:rPr>
              <w:t>項目</w:t>
            </w:r>
            <w:r>
              <w:rPr>
                <w:rFonts w:eastAsia="標楷體" w:cs="Times New Roman" w:ascii="標楷體" w:hAnsi="標楷體"/>
              </w:rPr>
              <w:t>/</w:t>
            </w:r>
            <w:r>
              <w:rPr>
                <w:rFonts w:ascii="標楷體" w:hAnsi="標楷體" w:cs="Times New Roman" w:eastAsia="標楷體"/>
              </w:rPr>
              <w:t>講座</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napToGrid w:val="false"/>
              <w:spacing w:lineRule="exact" w:line="440"/>
              <w:jc w:val="center"/>
              <w:rPr>
                <w:rFonts w:ascii="標楷體" w:hAnsi="標楷體" w:eastAsia="標楷體" w:cs="Times New Roman"/>
              </w:rPr>
            </w:pPr>
            <w:r>
              <w:rPr>
                <w:rFonts w:ascii="標楷體" w:hAnsi="標楷體" w:cs="Times New Roman" w:eastAsia="標楷體"/>
              </w:rPr>
              <w:t>地點</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napToGrid w:val="false"/>
              <w:spacing w:lineRule="exact" w:line="440"/>
              <w:jc w:val="center"/>
              <w:rPr>
                <w:rFonts w:ascii="標楷體" w:hAnsi="標楷體" w:eastAsia="標楷體" w:cs="Times New Roman"/>
              </w:rPr>
            </w:pPr>
            <w:r>
              <w:rPr>
                <w:rFonts w:ascii="標楷體" w:hAnsi="標楷體" w:cs="Times New Roman" w:eastAsia="標楷體"/>
              </w:rPr>
              <w:t>主持人</w:t>
            </w:r>
            <w:r>
              <w:rPr>
                <w:rFonts w:eastAsia="標楷體" w:cs="Times New Roman" w:ascii="標楷體" w:hAnsi="標楷體"/>
              </w:rPr>
              <w:t>/</w:t>
            </w:r>
            <w:r>
              <w:rPr>
                <w:rFonts w:ascii="標楷體" w:hAnsi="標楷體" w:cs="Times New Roman" w:eastAsia="標楷體"/>
              </w:rPr>
              <w:t>主講人</w:t>
            </w:r>
          </w:p>
        </w:tc>
      </w:tr>
      <w:tr>
        <w:trPr>
          <w:trHeight w:val="692" w:hRule="atLeast"/>
        </w:trPr>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snapToGrid w:val="false"/>
              <w:spacing w:lineRule="exact" w:line="440"/>
              <w:rPr>
                <w:rFonts w:ascii="標楷體" w:hAnsi="標楷體" w:eastAsia="標楷體" w:cs="Times New Roman"/>
              </w:rPr>
            </w:pPr>
            <w:r>
              <w:rPr>
                <w:rFonts w:eastAsia="標楷體" w:cs="Times New Roman" w:ascii="標楷體" w:hAnsi="標楷體"/>
              </w:rPr>
              <w:t>4/29</w:t>
            </w:r>
            <w:r>
              <w:rPr>
                <w:rFonts w:ascii="標楷體" w:hAnsi="標楷體" w:cs="Times New Roman" w:eastAsia="標楷體"/>
              </w:rPr>
              <w:t>星期五</w:t>
            </w:r>
          </w:p>
          <w:p>
            <w:pPr>
              <w:pStyle w:val="Style24"/>
              <w:snapToGrid w:val="false"/>
              <w:spacing w:lineRule="exact" w:line="440"/>
              <w:rPr/>
            </w:pPr>
            <w:r>
              <w:rPr>
                <w:rStyle w:val="Style14"/>
                <w:rFonts w:ascii="標楷體" w:hAnsi="標楷體" w:cs="Times New Roman" w:eastAsia="標楷體"/>
                <w:color w:val="FF0000"/>
              </w:rPr>
              <w:t>研習代碼</w:t>
            </w:r>
            <w:r>
              <w:rPr>
                <w:rStyle w:val="Style14"/>
                <w:rFonts w:eastAsia="標楷體" w:cs="Times New Roman" w:ascii="標楷體" w:hAnsi="標楷體"/>
                <w:color w:val="FF0000"/>
              </w:rPr>
              <w:t>3403560</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snapToGrid w:val="false"/>
              <w:spacing w:lineRule="exact" w:line="440"/>
              <w:rPr>
                <w:rFonts w:ascii="標楷體" w:hAnsi="標楷體" w:eastAsia="標楷體" w:cs="Times New Roman"/>
              </w:rPr>
            </w:pPr>
            <w:r>
              <w:rPr>
                <w:rFonts w:eastAsia="標楷體" w:cs="Times New Roman" w:ascii="標楷體" w:hAnsi="標楷體"/>
              </w:rPr>
              <w:t>10:10-12:30</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snapToGrid w:val="false"/>
              <w:spacing w:lineRule="exact" w:line="440"/>
              <w:jc w:val="both"/>
              <w:rPr>
                <w:rFonts w:ascii="標楷體" w:hAnsi="標楷體" w:eastAsia="標楷體" w:cs="Times New Roman"/>
              </w:rPr>
            </w:pPr>
            <w:r>
              <w:rPr>
                <w:rFonts w:eastAsia="標楷體" w:cs="Times New Roman" w:ascii="標楷體" w:hAnsi="標楷體"/>
              </w:rPr>
              <w:t>9</w:t>
            </w:r>
            <w:r>
              <w:rPr>
                <w:rFonts w:ascii="標楷體" w:hAnsi="標楷體" w:cs="Times New Roman" w:eastAsia="標楷體"/>
              </w:rPr>
              <w:t>組學生發表</w:t>
            </w:r>
            <w:r>
              <w:rPr>
                <w:rFonts w:eastAsia="標楷體" w:cs="Times New Roman" w:ascii="標楷體" w:hAnsi="標楷體"/>
              </w:rPr>
              <w:t>/</w:t>
            </w:r>
          </w:p>
          <w:p>
            <w:pPr>
              <w:pStyle w:val="Style24"/>
              <w:snapToGrid w:val="false"/>
              <w:spacing w:lineRule="exact" w:line="440"/>
              <w:jc w:val="both"/>
              <w:rPr>
                <w:rFonts w:ascii="標楷體" w:hAnsi="標楷體" w:eastAsia="標楷體" w:cs="Times New Roman"/>
              </w:rPr>
            </w:pPr>
            <w:r>
              <w:rPr>
                <w:rFonts w:ascii="標楷體" w:hAnsi="標楷體" w:cs="Times New Roman" w:eastAsia="標楷體"/>
              </w:rPr>
              <w:t>教授回饋</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napToGrid w:val="false"/>
              <w:spacing w:lineRule="exact" w:line="440"/>
              <w:rPr>
                <w:rFonts w:ascii="標楷體" w:hAnsi="標楷體" w:eastAsia="標楷體" w:cs="Times New Roman"/>
              </w:rPr>
            </w:pPr>
            <w:r>
              <w:rPr>
                <w:rFonts w:ascii="標楷體" w:hAnsi="標楷體" w:cs="Times New Roman" w:eastAsia="標楷體"/>
              </w:rPr>
              <w:t>國立新豐高中</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napToGrid w:val="false"/>
              <w:spacing w:lineRule="exact" w:line="440"/>
              <w:rPr>
                <w:rFonts w:ascii="標楷體" w:hAnsi="標楷體" w:eastAsia="標楷體" w:cs="Times New Roman"/>
              </w:rPr>
            </w:pPr>
            <w:r>
              <w:rPr>
                <w:rFonts w:ascii="標楷體" w:hAnsi="標楷體" w:cs="Times New Roman" w:eastAsia="標楷體"/>
              </w:rPr>
              <w:t>成功大學、臺南大學教授</w:t>
            </w:r>
          </w:p>
        </w:tc>
      </w:tr>
      <w:tr>
        <w:trPr>
          <w:trHeight w:val="692" w:hRule="atLeast"/>
        </w:trPr>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snapToGrid w:val="false"/>
              <w:spacing w:lineRule="exact" w:line="440"/>
              <w:rPr>
                <w:rFonts w:ascii="標楷體" w:hAnsi="標楷體" w:eastAsia="標楷體" w:cs="Times New Roman"/>
              </w:rPr>
            </w:pPr>
            <w:r>
              <w:rPr>
                <w:rFonts w:eastAsia="標楷體" w:cs="Times New Roman" w:ascii="標楷體" w:hAnsi="標楷體"/>
              </w:rPr>
              <w:t>5/18</w:t>
            </w:r>
            <w:r>
              <w:rPr>
                <w:rFonts w:ascii="標楷體" w:hAnsi="標楷體" w:cs="Times New Roman" w:eastAsia="標楷體"/>
              </w:rPr>
              <w:t>星期三</w:t>
            </w:r>
          </w:p>
          <w:p>
            <w:pPr>
              <w:pStyle w:val="Style24"/>
              <w:snapToGrid w:val="false"/>
              <w:spacing w:lineRule="exact" w:line="440"/>
              <w:rPr/>
            </w:pPr>
            <w:r>
              <w:rPr>
                <w:rStyle w:val="Style14"/>
                <w:rFonts w:ascii="標楷體" w:hAnsi="標楷體" w:cs="Times New Roman" w:eastAsia="標楷體"/>
                <w:color w:val="FF0000"/>
              </w:rPr>
              <w:t>研習代碼</w:t>
            </w:r>
            <w:r>
              <w:rPr>
                <w:rStyle w:val="Style14"/>
                <w:rFonts w:eastAsia="標楷體" w:cs="Times New Roman" w:ascii="標楷體" w:hAnsi="標楷體"/>
                <w:color w:val="FF0000"/>
              </w:rPr>
              <w:t>3395291</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snapToGrid w:val="false"/>
              <w:spacing w:lineRule="exact" w:line="440"/>
              <w:rPr>
                <w:rFonts w:ascii="標楷體" w:hAnsi="標楷體" w:eastAsia="標楷體" w:cs="Times New Roman"/>
              </w:rPr>
            </w:pPr>
            <w:r>
              <w:rPr>
                <w:rFonts w:eastAsia="標楷體" w:cs="Times New Roman" w:ascii="標楷體" w:hAnsi="標楷體"/>
              </w:rPr>
              <w:t>13:30-15:30</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snapToGrid w:val="false"/>
              <w:spacing w:lineRule="exact" w:line="440"/>
              <w:jc w:val="both"/>
              <w:rPr>
                <w:rFonts w:ascii="標楷體" w:hAnsi="標楷體" w:eastAsia="標楷體" w:cs="Times New Roman"/>
              </w:rPr>
            </w:pPr>
            <w:r>
              <w:rPr>
                <w:rFonts w:eastAsia="標楷體" w:cs="Times New Roman" w:ascii="標楷體" w:hAnsi="標楷體"/>
              </w:rPr>
              <w:t>10</w:t>
            </w:r>
            <w:r>
              <w:rPr>
                <w:rFonts w:ascii="標楷體" w:hAnsi="標楷體" w:cs="Times New Roman" w:eastAsia="標楷體"/>
              </w:rPr>
              <w:t>組學生發表</w:t>
            </w:r>
            <w:r>
              <w:rPr>
                <w:rFonts w:eastAsia="標楷體" w:cs="Times New Roman" w:ascii="標楷體" w:hAnsi="標楷體"/>
              </w:rPr>
              <w:t>/</w:t>
            </w:r>
          </w:p>
          <w:p>
            <w:pPr>
              <w:pStyle w:val="Style24"/>
              <w:snapToGrid w:val="false"/>
              <w:spacing w:lineRule="exact" w:line="440"/>
              <w:jc w:val="both"/>
              <w:rPr>
                <w:rFonts w:ascii="標楷體" w:hAnsi="標楷體" w:eastAsia="標楷體" w:cs="Times New Roman"/>
              </w:rPr>
            </w:pPr>
            <w:r>
              <w:rPr>
                <w:rFonts w:ascii="標楷體" w:hAnsi="標楷體" w:cs="Times New Roman" w:eastAsia="標楷體"/>
              </w:rPr>
              <w:t>教授回饋</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napToGrid w:val="false"/>
              <w:spacing w:lineRule="exact" w:line="440"/>
              <w:rPr>
                <w:rFonts w:ascii="標楷體" w:hAnsi="標楷體" w:eastAsia="標楷體" w:cs="Times New Roman"/>
              </w:rPr>
            </w:pPr>
            <w:r>
              <w:rPr>
                <w:rFonts w:ascii="標楷體" w:hAnsi="標楷體" w:cs="Times New Roman" w:eastAsia="標楷體"/>
              </w:rPr>
              <w:t>國立曾文農工</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napToGrid w:val="false"/>
              <w:spacing w:lineRule="exact" w:line="440"/>
              <w:rPr>
                <w:rFonts w:ascii="標楷體" w:hAnsi="標楷體" w:eastAsia="標楷體" w:cs="Times New Roman"/>
              </w:rPr>
            </w:pPr>
            <w:r>
              <w:rPr>
                <w:rFonts w:ascii="標楷體" w:hAnsi="標楷體" w:cs="Times New Roman" w:eastAsia="標楷體"/>
              </w:rPr>
              <w:t>高雄科大、屏東科大教授</w:t>
            </w:r>
          </w:p>
        </w:tc>
      </w:tr>
      <w:tr>
        <w:trPr>
          <w:trHeight w:val="692" w:hRule="atLeast"/>
        </w:trPr>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snapToGrid w:val="false"/>
              <w:spacing w:lineRule="exact" w:line="440"/>
              <w:rPr>
                <w:rFonts w:ascii="標楷體" w:hAnsi="標楷體" w:eastAsia="標楷體" w:cs="Times New Roman"/>
              </w:rPr>
            </w:pPr>
            <w:r>
              <w:rPr>
                <w:rFonts w:eastAsia="標楷體" w:cs="Times New Roman" w:ascii="標楷體" w:hAnsi="標楷體"/>
              </w:rPr>
              <w:t>6/17</w:t>
            </w:r>
            <w:r>
              <w:rPr>
                <w:rFonts w:ascii="標楷體" w:hAnsi="標楷體" w:cs="Times New Roman" w:eastAsia="標楷體"/>
              </w:rPr>
              <w:t>星期五</w:t>
            </w:r>
          </w:p>
          <w:p>
            <w:pPr>
              <w:pStyle w:val="Style24"/>
              <w:snapToGrid w:val="false"/>
              <w:spacing w:lineRule="exact" w:line="440"/>
              <w:rPr/>
            </w:pPr>
            <w:r>
              <w:rPr>
                <w:rStyle w:val="Style14"/>
                <w:rFonts w:ascii="標楷體" w:hAnsi="標楷體" w:cs="Times New Roman" w:eastAsia="標楷體"/>
                <w:color w:val="FF0000"/>
              </w:rPr>
              <w:t>研習代碼</w:t>
            </w:r>
            <w:r>
              <w:rPr>
                <w:rStyle w:val="Style14"/>
                <w:rFonts w:eastAsia="標楷體" w:cs="Times New Roman" w:ascii="標楷體" w:hAnsi="標楷體"/>
                <w:color w:val="FF0000"/>
              </w:rPr>
              <w:t>3403725</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snapToGrid w:val="false"/>
              <w:spacing w:lineRule="exact" w:line="440"/>
              <w:rPr>
                <w:rFonts w:ascii="標楷體" w:hAnsi="標楷體" w:eastAsia="標楷體" w:cs="Times New Roman"/>
              </w:rPr>
            </w:pPr>
            <w:r>
              <w:rPr>
                <w:rFonts w:eastAsia="標楷體" w:cs="Times New Roman" w:ascii="標楷體" w:hAnsi="標楷體"/>
              </w:rPr>
              <w:t>10:10-12:30</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snapToGrid w:val="false"/>
              <w:spacing w:lineRule="exact" w:line="440"/>
              <w:jc w:val="both"/>
              <w:rPr>
                <w:rFonts w:ascii="標楷體" w:hAnsi="標楷體" w:eastAsia="標楷體" w:cs="Times New Roman"/>
              </w:rPr>
            </w:pPr>
            <w:r>
              <w:rPr>
                <w:rFonts w:eastAsia="標楷體" w:cs="Times New Roman" w:ascii="標楷體" w:hAnsi="標楷體"/>
              </w:rPr>
              <w:t>10</w:t>
            </w:r>
            <w:r>
              <w:rPr>
                <w:rFonts w:ascii="標楷體" w:hAnsi="標楷體" w:cs="Times New Roman" w:eastAsia="標楷體"/>
              </w:rPr>
              <w:t>組學生發表</w:t>
            </w:r>
            <w:r>
              <w:rPr>
                <w:rFonts w:eastAsia="標楷體" w:cs="Times New Roman" w:ascii="標楷體" w:hAnsi="標楷體"/>
              </w:rPr>
              <w:t>/</w:t>
            </w:r>
          </w:p>
          <w:p>
            <w:pPr>
              <w:pStyle w:val="Style24"/>
              <w:snapToGrid w:val="false"/>
              <w:spacing w:lineRule="exact" w:line="440"/>
              <w:jc w:val="both"/>
              <w:rPr>
                <w:rFonts w:ascii="標楷體" w:hAnsi="標楷體" w:eastAsia="標楷體" w:cs="Times New Roman"/>
              </w:rPr>
            </w:pPr>
            <w:r>
              <w:rPr>
                <w:rFonts w:ascii="標楷體" w:hAnsi="標楷體" w:cs="Times New Roman" w:eastAsia="標楷體"/>
              </w:rPr>
              <w:t>教授回饋</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napToGrid w:val="false"/>
              <w:spacing w:lineRule="exact" w:line="440"/>
              <w:rPr>
                <w:rFonts w:ascii="標楷體" w:hAnsi="標楷體" w:eastAsia="標楷體" w:cs="Times New Roman"/>
              </w:rPr>
            </w:pPr>
            <w:r>
              <w:rPr>
                <w:rFonts w:ascii="標楷體" w:hAnsi="標楷體" w:cs="Times New Roman" w:eastAsia="標楷體"/>
              </w:rPr>
              <w:t>國立新營高中</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napToGrid w:val="false"/>
              <w:spacing w:lineRule="exact" w:line="440"/>
              <w:rPr>
                <w:rFonts w:ascii="標楷體" w:hAnsi="標楷體" w:eastAsia="標楷體" w:cs="Times New Roman"/>
              </w:rPr>
            </w:pPr>
            <w:r>
              <w:rPr>
                <w:rFonts w:ascii="標楷體" w:hAnsi="標楷體" w:cs="Times New Roman" w:eastAsia="標楷體"/>
              </w:rPr>
              <w:t>臺南大學、成功大學教授</w:t>
            </w:r>
          </w:p>
        </w:tc>
      </w:tr>
    </w:tbl>
    <w:p>
      <w:pPr>
        <w:pStyle w:val="Style25"/>
        <w:numPr>
          <w:ilvl w:val="0"/>
          <w:numId w:val="9"/>
        </w:numPr>
        <w:tabs>
          <w:tab w:val="left" w:pos="0" w:leader="none"/>
        </w:tabs>
        <w:snapToGrid w:val="false"/>
        <w:spacing w:lineRule="exact" w:line="440"/>
        <w:ind w:left="1000" w:hanging="500"/>
        <w:rPr>
          <w:rFonts w:eastAsia="標楷體"/>
          <w:b/>
          <w:b/>
        </w:rPr>
      </w:pPr>
      <w:r>
        <w:rPr>
          <w:rFonts w:eastAsia="標楷體"/>
          <w:b/>
        </w:rPr>
        <w:t>本計畫聯絡人：</w:t>
      </w:r>
    </w:p>
    <w:p>
      <w:pPr>
        <w:pStyle w:val="Style25"/>
        <w:numPr>
          <w:ilvl w:val="0"/>
          <w:numId w:val="10"/>
        </w:numPr>
        <w:tabs>
          <w:tab w:val="left" w:pos="0" w:leader="none"/>
        </w:tabs>
        <w:snapToGrid w:val="false"/>
        <w:spacing w:lineRule="exact" w:line="440"/>
        <w:ind w:left="1520" w:hanging="480"/>
        <w:rPr/>
      </w:pPr>
      <w:r>
        <w:rPr>
          <w:rStyle w:val="Style14"/>
          <w:rFonts w:ascii="標楷體" w:hAnsi="標楷體" w:cs="標楷體" w:eastAsia="標楷體"/>
        </w:rPr>
        <w:t>國立新豐高中蘇瑛慧教師</w:t>
      </w:r>
      <w:r>
        <w:rPr>
          <w:rStyle w:val="Style14"/>
          <w:rFonts w:eastAsia="標楷體" w:cs="標楷體" w:ascii="標楷體" w:hAnsi="標楷體"/>
        </w:rPr>
        <w:t>/</w:t>
      </w:r>
      <w:r>
        <w:rPr>
          <w:rStyle w:val="Style14"/>
          <w:rFonts w:ascii="標楷體" w:hAnsi="標楷體" w:cs="標楷體" w:eastAsia="標楷體"/>
        </w:rPr>
        <w:t>臺南市高中輔導員，</w:t>
      </w:r>
      <w:r>
        <w:rPr>
          <w:rStyle w:val="Style14"/>
          <w:rFonts w:eastAsia="標楷體" w:cs="標楷體" w:ascii="標楷體" w:hAnsi="標楷體"/>
        </w:rPr>
        <w:t>0919-851836</w:t>
      </w:r>
      <w:r>
        <w:rPr>
          <w:rStyle w:val="Style14"/>
          <w:rFonts w:ascii="標楷體" w:hAnsi="標楷體" w:cs="標楷體" w:eastAsia="標楷體"/>
        </w:rPr>
        <w:t>，</w:t>
      </w:r>
      <w:hyperlink r:id="rId2" w:tgtFrame="_top">
        <w:r>
          <w:rPr>
            <w:rStyle w:val="Style21"/>
            <w:rFonts w:eastAsia="標楷體" w:cs="標楷體" w:ascii="標楷體" w:hAnsi="標楷體"/>
          </w:rPr>
          <w:t>tainanhs2@gmail.com</w:t>
        </w:r>
      </w:hyperlink>
      <w:r>
        <w:rPr>
          <w:rStyle w:val="Style14"/>
          <w:rFonts w:ascii="標楷體" w:hAnsi="標楷體" w:cs="標楷體" w:eastAsia="標楷體"/>
        </w:rPr>
        <w:t>。</w:t>
      </w:r>
    </w:p>
    <w:p>
      <w:pPr>
        <w:pStyle w:val="Style24"/>
        <w:tabs>
          <w:tab w:val="left" w:pos="720" w:leader="none"/>
          <w:tab w:val="left" w:pos="896" w:leader="none"/>
        </w:tabs>
        <w:snapToGrid w:val="false"/>
        <w:spacing w:lineRule="exact" w:line="440"/>
        <w:rPr>
          <w:rFonts w:ascii="標楷體" w:hAnsi="標楷體" w:eastAsia="標楷體" w:cs="標楷體"/>
        </w:rPr>
      </w:pPr>
      <w:r>
        <w:rPr>
          <w:rFonts w:eastAsia="標楷體" w:cs="標楷體" w:ascii="標楷體" w:hAnsi="標楷體"/>
        </w:rPr>
      </w:r>
    </w:p>
    <w:p>
      <w:pPr>
        <w:pStyle w:val="Style25"/>
        <w:numPr>
          <w:ilvl w:val="0"/>
          <w:numId w:val="9"/>
        </w:numPr>
        <w:tabs>
          <w:tab w:val="left" w:pos="0" w:leader="none"/>
        </w:tabs>
        <w:snapToGrid w:val="false"/>
        <w:spacing w:lineRule="exact" w:line="440"/>
        <w:ind w:left="1000" w:hanging="500"/>
        <w:rPr>
          <w:rFonts w:ascii="標楷體" w:hAnsi="標楷體" w:eastAsia="標楷體" w:cs="標楷體"/>
          <w:b/>
          <w:b/>
        </w:rPr>
      </w:pPr>
      <w:r>
        <w:rPr>
          <w:rFonts w:ascii="標楷體" w:hAnsi="標楷體" w:cs="標楷體" w:eastAsia="標楷體"/>
          <w:b/>
        </w:rPr>
        <w:t>附件：新豐場參加學校、帶隊教師、發表學生、發表主題名單</w:t>
      </w:r>
    </w:p>
    <w:p>
      <w:pPr>
        <w:pStyle w:val="Style25"/>
        <w:tabs>
          <w:tab w:val="left" w:pos="220" w:leader="none"/>
          <w:tab w:val="left" w:pos="396" w:leader="none"/>
        </w:tabs>
        <w:snapToGrid w:val="false"/>
        <w:spacing w:lineRule="exact" w:line="440"/>
        <w:ind w:left="500" w:hanging="0"/>
        <w:rPr>
          <w:rFonts w:ascii="標楷體" w:hAnsi="標楷體" w:eastAsia="標楷體" w:cs="標楷體"/>
          <w:b/>
          <w:b/>
        </w:rPr>
      </w:pPr>
      <w:r>
        <w:rPr>
          <w:rFonts w:ascii="標楷體" w:hAnsi="標楷體" w:cs="標楷體" w:eastAsia="標楷體"/>
          <w:b/>
        </w:rPr>
        <w:t>請貴校准予參加師生公差假，相關費用依原學校規定支應。</w:t>
      </w:r>
    </w:p>
    <w:tbl>
      <w:tblPr>
        <w:tblW w:w="10740"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17"/>
        <w:gridCol w:w="1701"/>
        <w:gridCol w:w="1559"/>
        <w:gridCol w:w="2127"/>
        <w:gridCol w:w="4536"/>
      </w:tblGrid>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編號</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學校名稱</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帶隊教師</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發表學生</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發表主題及類別</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eastAsia="標楷體" w:cs="標楷體" w:ascii="標楷體" w:hAnsi="標楷體"/>
              </w:rPr>
              <w:t>1</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國立臺南二中</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李宜欣教師</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陳</w:t>
            </w:r>
            <w:r>
              <w:rPr>
                <w:rFonts w:eastAsia="標楷體" w:cs="標楷體" w:ascii="標楷體" w:hAnsi="標楷體"/>
              </w:rPr>
              <w:t>O</w:t>
            </w:r>
            <w:r>
              <w:rPr>
                <w:rFonts w:ascii="標楷體" w:hAnsi="標楷體" w:cs="標楷體" w:eastAsia="標楷體"/>
              </w:rPr>
              <w:t>妮</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自主學習</w:t>
            </w:r>
            <w:r>
              <w:rPr>
                <w:rFonts w:eastAsia="標楷體" w:cs="標楷體" w:ascii="標楷體" w:hAnsi="標楷體"/>
              </w:rPr>
              <w:t>/</w:t>
            </w:r>
            <w:r>
              <w:rPr>
                <w:rFonts w:ascii="標楷體" w:hAnsi="標楷體" w:cs="標楷體" w:eastAsia="標楷體"/>
              </w:rPr>
              <w:t>彩色漫畫</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eastAsia="標楷體" w:cs="標楷體" w:ascii="標楷體" w:hAnsi="標楷體"/>
              </w:rPr>
              <w:t>2</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國立臺南女中</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劉姿吟教師</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陳</w:t>
            </w:r>
            <w:r>
              <w:rPr>
                <w:rFonts w:eastAsia="標楷體" w:cs="標楷體" w:ascii="標楷體" w:hAnsi="標楷體"/>
              </w:rPr>
              <w:t>O</w:t>
            </w:r>
            <w:r>
              <w:rPr>
                <w:rFonts w:ascii="標楷體" w:hAnsi="標楷體" w:cs="標楷體" w:eastAsia="標楷體"/>
              </w:rPr>
              <w:t>妤</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自主學習</w:t>
            </w:r>
            <w:r>
              <w:rPr>
                <w:rFonts w:eastAsia="標楷體" w:cs="標楷體" w:ascii="標楷體" w:hAnsi="標楷體"/>
              </w:rPr>
              <w:t>/</w:t>
            </w:r>
            <w:r>
              <w:rPr>
                <w:rFonts w:ascii="標楷體" w:hAnsi="標楷體" w:cs="標楷體" w:eastAsia="標楷體"/>
              </w:rPr>
              <w:t>高中生及成年人對</w:t>
            </w:r>
            <w:r>
              <w:rPr>
                <w:rFonts w:eastAsia="標楷體" w:cs="標楷體" w:ascii="標楷體" w:hAnsi="標楷體"/>
              </w:rPr>
              <w:t>COVID-19</w:t>
            </w:r>
            <w:r>
              <w:rPr>
                <w:rFonts w:ascii="標楷體" w:hAnsi="標楷體" w:cs="標楷體" w:eastAsia="標楷體"/>
              </w:rPr>
              <w:t>疫苗的健康信念模式及認知程度與疫苗接種意願之相關性研究</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eastAsia="標楷體" w:cs="標楷體" w:ascii="標楷體" w:hAnsi="標楷體"/>
              </w:rPr>
              <w:t>3</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國立家齊高中</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郭佩珺教師</w:t>
            </w:r>
          </w:p>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曾安琪教師</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黃</w:t>
            </w:r>
            <w:r>
              <w:rPr>
                <w:rFonts w:eastAsia="標楷體" w:cs="標楷體" w:ascii="標楷體" w:hAnsi="標楷體"/>
              </w:rPr>
              <w:t>O</w:t>
            </w:r>
            <w:r>
              <w:rPr>
                <w:rFonts w:ascii="標楷體" w:hAnsi="標楷體" w:cs="標楷體" w:eastAsia="標楷體"/>
              </w:rPr>
              <w:t>萱</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自主學習</w:t>
            </w:r>
            <w:r>
              <w:rPr>
                <w:rFonts w:eastAsia="標楷體" w:cs="標楷體" w:ascii="標楷體" w:hAnsi="標楷體"/>
              </w:rPr>
              <w:t>/</w:t>
            </w:r>
            <w:r>
              <w:rPr>
                <w:rFonts w:ascii="標楷體" w:hAnsi="標楷體" w:cs="標楷體" w:eastAsia="標楷體"/>
              </w:rPr>
              <w:t>增肌減脂之我行、我思</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eastAsia="標楷體" w:cs="標楷體" w:ascii="標楷體" w:hAnsi="標楷體"/>
              </w:rPr>
              <w:t>4</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國立南大附中</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歐怡秀教師</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萬</w:t>
            </w:r>
            <w:r>
              <w:rPr>
                <w:rFonts w:eastAsia="標楷體" w:cs="標楷體" w:ascii="標楷體" w:hAnsi="標楷體"/>
              </w:rPr>
              <w:t>O</w:t>
            </w:r>
            <w:r>
              <w:rPr>
                <w:rFonts w:ascii="標楷體" w:hAnsi="標楷體" w:cs="標楷體" w:eastAsia="標楷體"/>
              </w:rPr>
              <w:t>漢、蕭</w:t>
            </w:r>
            <w:r>
              <w:rPr>
                <w:rFonts w:eastAsia="標楷體" w:cs="標楷體" w:ascii="標楷體" w:hAnsi="標楷體"/>
              </w:rPr>
              <w:t>O</w:t>
            </w:r>
            <w:r>
              <w:rPr>
                <w:rFonts w:ascii="標楷體" w:hAnsi="標楷體" w:cs="標楷體" w:eastAsia="標楷體"/>
              </w:rPr>
              <w:t>渟</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自主學習</w:t>
            </w:r>
            <w:r>
              <w:rPr>
                <w:rFonts w:eastAsia="標楷體" w:cs="標楷體" w:ascii="標楷體" w:hAnsi="標楷體"/>
              </w:rPr>
              <w:t>/</w:t>
            </w:r>
            <w:r>
              <w:rPr>
                <w:rFonts w:ascii="標楷體" w:hAnsi="標楷體" w:cs="標楷體" w:eastAsia="標楷體"/>
              </w:rPr>
              <w:t>泥的裝置藝術</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eastAsia="標楷體" w:cs="標楷體" w:ascii="標楷體" w:hAnsi="標楷體"/>
              </w:rPr>
              <w:t>5</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國立南大附中</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莊碧蓮教師</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黃</w:t>
            </w:r>
            <w:r>
              <w:rPr>
                <w:rFonts w:eastAsia="標楷體" w:cs="標楷體" w:ascii="標楷體" w:hAnsi="標楷體"/>
              </w:rPr>
              <w:t>O</w:t>
            </w:r>
            <w:r>
              <w:rPr>
                <w:rFonts w:ascii="標楷體" w:hAnsi="標楷體" w:cs="標楷體" w:eastAsia="標楷體"/>
              </w:rPr>
              <w:t>菄、趙</w:t>
            </w:r>
            <w:r>
              <w:rPr>
                <w:rFonts w:eastAsia="標楷體" w:cs="標楷體" w:ascii="標楷體" w:hAnsi="標楷體"/>
              </w:rPr>
              <w:t>O</w:t>
            </w:r>
            <w:r>
              <w:rPr>
                <w:rFonts w:ascii="標楷體" w:hAnsi="標楷體" w:cs="標楷體" w:eastAsia="標楷體"/>
              </w:rPr>
              <w:t>軒</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自主學習</w:t>
            </w:r>
            <w:r>
              <w:rPr>
                <w:rFonts w:eastAsia="標楷體" w:cs="標楷體" w:ascii="標楷體" w:hAnsi="標楷體"/>
              </w:rPr>
              <w:t>/</w:t>
            </w:r>
            <w:r>
              <w:rPr>
                <w:rFonts w:ascii="標楷體" w:hAnsi="標楷體" w:cs="標楷體" w:eastAsia="標楷體"/>
              </w:rPr>
              <w:t>仿製機械搖擺鐘</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eastAsia="標楷體" w:cs="標楷體" w:ascii="標楷體" w:hAnsi="標楷體"/>
              </w:rPr>
              <w:t>6</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國立新化高中</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陳沛諭組長</w:t>
            </w:r>
          </w:p>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林鈺龍教師</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鍾</w:t>
            </w:r>
            <w:r>
              <w:rPr>
                <w:rFonts w:eastAsia="標楷體" w:cs="標楷體" w:ascii="標楷體" w:hAnsi="標楷體"/>
              </w:rPr>
              <w:t>O</w:t>
            </w:r>
            <w:r>
              <w:rPr>
                <w:rFonts w:ascii="標楷體" w:hAnsi="標楷體" w:cs="標楷體" w:eastAsia="標楷體"/>
              </w:rPr>
              <w:t>宇、王</w:t>
            </w:r>
            <w:r>
              <w:rPr>
                <w:rFonts w:eastAsia="標楷體" w:cs="標楷體" w:ascii="標楷體" w:hAnsi="標楷體"/>
              </w:rPr>
              <w:t>O</w:t>
            </w:r>
            <w:r>
              <w:rPr>
                <w:rFonts w:ascii="標楷體" w:hAnsi="標楷體" w:cs="標楷體" w:eastAsia="標楷體"/>
              </w:rPr>
              <w:t>倫</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自然探究與實作</w:t>
            </w:r>
            <w:r>
              <w:rPr>
                <w:rFonts w:eastAsia="標楷體" w:cs="標楷體" w:ascii="標楷體" w:hAnsi="標楷體"/>
              </w:rPr>
              <w:t>/</w:t>
            </w:r>
            <w:r>
              <w:rPr>
                <w:rFonts w:ascii="標楷體" w:hAnsi="標楷體" w:cs="標楷體" w:eastAsia="標楷體"/>
              </w:rPr>
              <w:t>如何利用容器與溶液做出水杯望遠鏡</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eastAsia="標楷體" w:cs="標楷體" w:ascii="標楷體" w:hAnsi="標楷體"/>
              </w:rPr>
              <w:t>7</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國立新豐高中</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許華芬教師</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陳</w:t>
            </w:r>
            <w:r>
              <w:rPr>
                <w:rFonts w:eastAsia="標楷體" w:cs="標楷體" w:ascii="標楷體" w:hAnsi="標楷體"/>
              </w:rPr>
              <w:t>O</w:t>
            </w:r>
            <w:r>
              <w:rPr>
                <w:rFonts w:ascii="標楷體" w:hAnsi="標楷體" w:cs="標楷體" w:eastAsia="標楷體"/>
              </w:rPr>
              <w:t>妤、黃</w:t>
            </w:r>
            <w:r>
              <w:rPr>
                <w:rFonts w:eastAsia="標楷體" w:cs="標楷體" w:ascii="標楷體" w:hAnsi="標楷體"/>
              </w:rPr>
              <w:t>O</w:t>
            </w:r>
            <w:r>
              <w:rPr>
                <w:rFonts w:ascii="標楷體" w:hAnsi="標楷體" w:cs="標楷體" w:eastAsia="標楷體"/>
              </w:rPr>
              <w:t>微</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自然探究與實作</w:t>
            </w:r>
            <w:r>
              <w:rPr>
                <w:rFonts w:eastAsia="標楷體" w:cs="標楷體" w:ascii="標楷體" w:hAnsi="標楷體"/>
              </w:rPr>
              <w:t>/</w:t>
            </w:r>
            <w:r>
              <w:rPr>
                <w:rFonts w:ascii="標楷體" w:hAnsi="標楷體" w:cs="標楷體" w:eastAsia="標楷體"/>
              </w:rPr>
              <w:t>紙片厚度與轉動時間的關係</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eastAsia="標楷體" w:cs="標楷體" w:ascii="標楷體" w:hAnsi="標楷體"/>
              </w:rPr>
              <w:t>8</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國立臺南一中</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陳立偉教師</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王</w:t>
            </w:r>
            <w:r>
              <w:rPr>
                <w:rFonts w:eastAsia="標楷體" w:cs="標楷體" w:ascii="標楷體" w:hAnsi="標楷體"/>
              </w:rPr>
              <w:t>O</w:t>
            </w:r>
            <w:r>
              <w:rPr>
                <w:rFonts w:ascii="標楷體" w:hAnsi="標楷體" w:cs="標楷體" w:eastAsia="標楷體"/>
              </w:rPr>
              <w:t>恩、張</w:t>
            </w:r>
            <w:r>
              <w:rPr>
                <w:rFonts w:eastAsia="標楷體" w:cs="標楷體" w:ascii="標楷體" w:hAnsi="標楷體"/>
              </w:rPr>
              <w:t>O</w:t>
            </w:r>
            <w:r>
              <w:rPr>
                <w:rFonts w:ascii="標楷體" w:hAnsi="標楷體" w:cs="標楷體" w:eastAsia="標楷體"/>
              </w:rPr>
              <w:t>青、戴</w:t>
            </w:r>
            <w:r>
              <w:rPr>
                <w:rFonts w:eastAsia="標楷體" w:cs="標楷體" w:ascii="標楷體" w:hAnsi="標楷體"/>
              </w:rPr>
              <w:t>O</w:t>
            </w:r>
            <w:r>
              <w:rPr>
                <w:rFonts w:ascii="標楷體" w:hAnsi="標楷體" w:cs="標楷體" w:eastAsia="標楷體"/>
              </w:rPr>
              <w:t>良</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自然探究融入自主學習</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eastAsia="標楷體" w:cs="標楷體" w:ascii="標楷體" w:hAnsi="標楷體"/>
              </w:rPr>
              <w:t>9</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市立大灣高中</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楊婷如教師</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卓</w:t>
            </w:r>
            <w:r>
              <w:rPr>
                <w:rFonts w:eastAsia="標楷體" w:cs="標楷體" w:ascii="標楷體" w:hAnsi="標楷體"/>
              </w:rPr>
              <w:t>O</w:t>
            </w:r>
            <w:r>
              <w:rPr>
                <w:rFonts w:ascii="標楷體" w:hAnsi="標楷體" w:cs="標楷體" w:eastAsia="標楷體"/>
              </w:rPr>
              <w:t>弘</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720" w:leader="none"/>
                <w:tab w:val="left" w:pos="896" w:leader="none"/>
              </w:tabs>
              <w:snapToGrid w:val="false"/>
              <w:spacing w:lineRule="exact" w:line="440"/>
              <w:rPr>
                <w:rFonts w:ascii="標楷體" w:hAnsi="標楷體" w:eastAsia="標楷體" w:cs="標楷體"/>
              </w:rPr>
            </w:pPr>
            <w:r>
              <w:rPr>
                <w:rFonts w:ascii="標楷體" w:hAnsi="標楷體" w:cs="標楷體" w:eastAsia="標楷體"/>
              </w:rPr>
              <w:t>自主學習</w:t>
            </w:r>
            <w:r>
              <w:rPr>
                <w:rFonts w:eastAsia="標楷體" w:cs="標楷體" w:ascii="標楷體" w:hAnsi="標楷體"/>
              </w:rPr>
              <w:t>/</w:t>
            </w:r>
            <w:r>
              <w:rPr>
                <w:rFonts w:ascii="標楷體" w:hAnsi="標楷體" w:cs="標楷體" w:eastAsia="標楷體"/>
              </w:rPr>
              <w:t>直排輪曲棍球</w:t>
            </w:r>
          </w:p>
        </w:tc>
      </w:tr>
    </w:tbl>
    <w:p>
      <w:pPr>
        <w:pStyle w:val="Style24"/>
        <w:tabs>
          <w:tab w:val="left" w:pos="720" w:leader="none"/>
          <w:tab w:val="left" w:pos="896" w:leader="none"/>
        </w:tabs>
        <w:snapToGrid w:val="false"/>
        <w:spacing w:lineRule="exact" w:line="440"/>
        <w:rPr>
          <w:rFonts w:ascii="標楷體" w:hAnsi="標楷體" w:eastAsia="標楷體" w:cs="標楷體"/>
        </w:rPr>
      </w:pPr>
      <w:r>
        <w:rPr>
          <w:rFonts w:eastAsia="標楷體" w:cs="標楷體" w:ascii="標楷體" w:hAnsi="標楷體"/>
        </w:rPr>
      </w:r>
    </w:p>
    <w:sectPr>
      <w:type w:val="nextPage"/>
      <w:pgSz w:w="11906" w:h="16838"/>
      <w:pgMar w:left="709" w:right="866" w:header="0" w:top="851" w:footer="0" w:bottom="737" w:gutter="0"/>
      <w:pgNumType w:fmt="decimal"/>
      <w:formProt w:val="false"/>
      <w:textDirection w:val="lrTb"/>
      <w:docGrid w:type="lines"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標楷體">
    <w:charset w:val="88"/>
    <w:family w:val="script"/>
    <w:pitch w:val="fixed"/>
  </w:font>
  <w:font w:name="Times New Roman">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ideographLegalTraditional"/>
      <w:lvlText w:val="%1、"/>
      <w:lvlJc w:val="left"/>
      <w:pPr>
        <w:tabs>
          <w:tab w:val="num" w:pos="720"/>
        </w:tabs>
        <w:ind w:left="720" w:hanging="72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2">
    <w:lvl w:ilvl="0">
      <w:start w:val="1"/>
      <w:numFmt w:val="decimal"/>
      <w:lvlText w:val="%1、"/>
      <w:lvlJc w:val="left"/>
      <w:pPr>
        <w:tabs>
          <w:tab w:val="num" w:pos="760"/>
        </w:tabs>
        <w:ind w:left="760" w:hanging="480"/>
      </w:pPr>
      <w:rPr>
        <w:sz w:val="24"/>
        <w:szCs w:val="24"/>
      </w:rPr>
    </w:lvl>
    <w:lvl w:ilvl="1">
      <w:start w:val="1"/>
      <w:numFmt w:val="ideographTraditional"/>
      <w:lvlText w:val="%2、"/>
      <w:lvlJc w:val="left"/>
      <w:pPr>
        <w:tabs>
          <w:tab w:val="num" w:pos="1240"/>
        </w:tabs>
        <w:ind w:left="1240" w:hanging="480"/>
      </w:pPr>
    </w:lvl>
    <w:lvl w:ilvl="2">
      <w:start w:val="1"/>
      <w:numFmt w:val="lowerRoman"/>
      <w:lvlText w:val="%3."/>
      <w:lvlJc w:val="right"/>
      <w:pPr>
        <w:tabs>
          <w:tab w:val="num" w:pos="1720"/>
        </w:tabs>
        <w:ind w:left="1720" w:hanging="0"/>
      </w:pPr>
    </w:lvl>
    <w:lvl w:ilvl="3">
      <w:start w:val="1"/>
      <w:numFmt w:val="decimal"/>
      <w:lvlText w:val="%4."/>
      <w:lvlJc w:val="left"/>
      <w:pPr>
        <w:tabs>
          <w:tab w:val="num" w:pos="2200"/>
        </w:tabs>
        <w:ind w:left="2200" w:hanging="480"/>
      </w:pPr>
    </w:lvl>
    <w:lvl w:ilvl="4">
      <w:start w:val="1"/>
      <w:numFmt w:val="ideographTraditional"/>
      <w:lvlText w:val="%5、"/>
      <w:lvlJc w:val="left"/>
      <w:pPr>
        <w:tabs>
          <w:tab w:val="num" w:pos="2680"/>
        </w:tabs>
        <w:ind w:left="2680" w:hanging="480"/>
      </w:pPr>
    </w:lvl>
    <w:lvl w:ilvl="5">
      <w:start w:val="1"/>
      <w:numFmt w:val="lowerRoman"/>
      <w:lvlText w:val="%6."/>
      <w:lvlJc w:val="right"/>
      <w:pPr>
        <w:tabs>
          <w:tab w:val="num" w:pos="3160"/>
        </w:tabs>
        <w:ind w:left="3160" w:hanging="0"/>
      </w:pPr>
    </w:lvl>
    <w:lvl w:ilvl="6">
      <w:start w:val="1"/>
      <w:numFmt w:val="decimal"/>
      <w:lvlText w:val="%7."/>
      <w:lvlJc w:val="left"/>
      <w:pPr>
        <w:tabs>
          <w:tab w:val="num" w:pos="3640"/>
        </w:tabs>
        <w:ind w:left="3640" w:hanging="480"/>
      </w:pPr>
    </w:lvl>
    <w:lvl w:ilvl="7">
      <w:start w:val="1"/>
      <w:numFmt w:val="ideographTraditional"/>
      <w:lvlText w:val="%8、"/>
      <w:lvlJc w:val="left"/>
      <w:pPr>
        <w:tabs>
          <w:tab w:val="num" w:pos="4120"/>
        </w:tabs>
        <w:ind w:left="4120" w:hanging="480"/>
      </w:pPr>
    </w:lvl>
    <w:lvl w:ilvl="8">
      <w:start w:val="1"/>
      <w:numFmt w:val="lowerRoman"/>
      <w:lvlText w:val="%9."/>
      <w:lvlJc w:val="right"/>
      <w:pPr>
        <w:tabs>
          <w:tab w:val="num" w:pos="4600"/>
        </w:tabs>
        <w:ind w:left="4600" w:hanging="0"/>
      </w:pPr>
    </w:lvl>
  </w:abstractNum>
  <w:abstractNum w:abstractNumId="3">
    <w:lvl w:ilvl="0">
      <w:start w:val="1"/>
      <w:numFmt w:val="decimal"/>
      <w:lvlText w:val="%1、"/>
      <w:lvlJc w:val="left"/>
      <w:pPr>
        <w:tabs>
          <w:tab w:val="num" w:pos="760"/>
        </w:tabs>
        <w:ind w:left="760" w:hanging="480"/>
      </w:pPr>
      <w:rPr>
        <w:sz w:val="24"/>
        <w:szCs w:val="24"/>
      </w:rPr>
    </w:lvl>
    <w:lvl w:ilvl="1">
      <w:start w:val="1"/>
      <w:numFmt w:val="ideographTraditional"/>
      <w:lvlText w:val="%2、"/>
      <w:lvlJc w:val="left"/>
      <w:pPr>
        <w:tabs>
          <w:tab w:val="num" w:pos="1240"/>
        </w:tabs>
        <w:ind w:left="1240" w:hanging="480"/>
      </w:pPr>
    </w:lvl>
    <w:lvl w:ilvl="2">
      <w:start w:val="1"/>
      <w:numFmt w:val="lowerRoman"/>
      <w:lvlText w:val="%3."/>
      <w:lvlJc w:val="right"/>
      <w:pPr>
        <w:tabs>
          <w:tab w:val="num" w:pos="1720"/>
        </w:tabs>
        <w:ind w:left="1720" w:hanging="0"/>
      </w:pPr>
    </w:lvl>
    <w:lvl w:ilvl="3">
      <w:start w:val="1"/>
      <w:numFmt w:val="decimal"/>
      <w:lvlText w:val="%4."/>
      <w:lvlJc w:val="left"/>
      <w:pPr>
        <w:tabs>
          <w:tab w:val="num" w:pos="2200"/>
        </w:tabs>
        <w:ind w:left="2200" w:hanging="480"/>
      </w:pPr>
    </w:lvl>
    <w:lvl w:ilvl="4">
      <w:start w:val="1"/>
      <w:numFmt w:val="ideographTraditional"/>
      <w:lvlText w:val="%5、"/>
      <w:lvlJc w:val="left"/>
      <w:pPr>
        <w:tabs>
          <w:tab w:val="num" w:pos="2680"/>
        </w:tabs>
        <w:ind w:left="2680" w:hanging="480"/>
      </w:pPr>
    </w:lvl>
    <w:lvl w:ilvl="5">
      <w:start w:val="1"/>
      <w:numFmt w:val="lowerRoman"/>
      <w:lvlText w:val="%6."/>
      <w:lvlJc w:val="right"/>
      <w:pPr>
        <w:tabs>
          <w:tab w:val="num" w:pos="3160"/>
        </w:tabs>
        <w:ind w:left="3160" w:hanging="0"/>
      </w:pPr>
    </w:lvl>
    <w:lvl w:ilvl="6">
      <w:start w:val="1"/>
      <w:numFmt w:val="decimal"/>
      <w:lvlText w:val="%7."/>
      <w:lvlJc w:val="left"/>
      <w:pPr>
        <w:tabs>
          <w:tab w:val="num" w:pos="3640"/>
        </w:tabs>
        <w:ind w:left="3640" w:hanging="480"/>
      </w:pPr>
    </w:lvl>
    <w:lvl w:ilvl="7">
      <w:start w:val="1"/>
      <w:numFmt w:val="ideographTraditional"/>
      <w:lvlText w:val="%8、"/>
      <w:lvlJc w:val="left"/>
      <w:pPr>
        <w:tabs>
          <w:tab w:val="num" w:pos="4120"/>
        </w:tabs>
        <w:ind w:left="4120" w:hanging="480"/>
      </w:pPr>
    </w:lvl>
    <w:lvl w:ilvl="8">
      <w:start w:val="1"/>
      <w:numFmt w:val="lowerRoman"/>
      <w:lvlText w:val="%9."/>
      <w:lvlJc w:val="right"/>
      <w:pPr>
        <w:tabs>
          <w:tab w:val="num" w:pos="4600"/>
        </w:tabs>
        <w:ind w:left="4600" w:hanging="0"/>
      </w:pPr>
    </w:lvl>
  </w:abstractNum>
  <w:abstractNum w:abstractNumId="4">
    <w:lvl w:ilvl="0">
      <w:start w:val="1"/>
      <w:numFmt w:val="decimal"/>
      <w:lvlText w:val="%1、"/>
      <w:lvlJc w:val="left"/>
      <w:pPr>
        <w:tabs>
          <w:tab w:val="num" w:pos="760"/>
        </w:tabs>
        <w:ind w:left="760" w:hanging="480"/>
      </w:pPr>
      <w:rPr>
        <w:sz w:val="24"/>
        <w:szCs w:val="24"/>
      </w:rPr>
    </w:lvl>
    <w:lvl w:ilvl="1">
      <w:start w:val="1"/>
      <w:numFmt w:val="ideographTraditional"/>
      <w:lvlText w:val="%2、"/>
      <w:lvlJc w:val="left"/>
      <w:pPr>
        <w:tabs>
          <w:tab w:val="num" w:pos="1240"/>
        </w:tabs>
        <w:ind w:left="1240" w:hanging="480"/>
      </w:pPr>
    </w:lvl>
    <w:lvl w:ilvl="2">
      <w:start w:val="1"/>
      <w:numFmt w:val="lowerRoman"/>
      <w:lvlText w:val="%3."/>
      <w:lvlJc w:val="right"/>
      <w:pPr>
        <w:tabs>
          <w:tab w:val="num" w:pos="1720"/>
        </w:tabs>
        <w:ind w:left="1720" w:hanging="0"/>
      </w:pPr>
    </w:lvl>
    <w:lvl w:ilvl="3">
      <w:start w:val="1"/>
      <w:numFmt w:val="decimal"/>
      <w:lvlText w:val="%4."/>
      <w:lvlJc w:val="left"/>
      <w:pPr>
        <w:tabs>
          <w:tab w:val="num" w:pos="2200"/>
        </w:tabs>
        <w:ind w:left="2200" w:hanging="480"/>
      </w:pPr>
    </w:lvl>
    <w:lvl w:ilvl="4">
      <w:start w:val="1"/>
      <w:numFmt w:val="ideographTraditional"/>
      <w:lvlText w:val="%5、"/>
      <w:lvlJc w:val="left"/>
      <w:pPr>
        <w:tabs>
          <w:tab w:val="num" w:pos="2680"/>
        </w:tabs>
        <w:ind w:left="2680" w:hanging="480"/>
      </w:pPr>
    </w:lvl>
    <w:lvl w:ilvl="5">
      <w:start w:val="1"/>
      <w:numFmt w:val="lowerRoman"/>
      <w:lvlText w:val="%6."/>
      <w:lvlJc w:val="right"/>
      <w:pPr>
        <w:tabs>
          <w:tab w:val="num" w:pos="3160"/>
        </w:tabs>
        <w:ind w:left="3160" w:hanging="0"/>
      </w:pPr>
    </w:lvl>
    <w:lvl w:ilvl="6">
      <w:start w:val="1"/>
      <w:numFmt w:val="decimal"/>
      <w:lvlText w:val="%7."/>
      <w:lvlJc w:val="left"/>
      <w:pPr>
        <w:tabs>
          <w:tab w:val="num" w:pos="3640"/>
        </w:tabs>
        <w:ind w:left="3640" w:hanging="480"/>
      </w:pPr>
    </w:lvl>
    <w:lvl w:ilvl="7">
      <w:start w:val="1"/>
      <w:numFmt w:val="ideographTraditional"/>
      <w:lvlText w:val="%8、"/>
      <w:lvlJc w:val="left"/>
      <w:pPr>
        <w:tabs>
          <w:tab w:val="num" w:pos="4120"/>
        </w:tabs>
        <w:ind w:left="4120" w:hanging="480"/>
      </w:pPr>
    </w:lvl>
    <w:lvl w:ilvl="8">
      <w:start w:val="1"/>
      <w:numFmt w:val="lowerRoman"/>
      <w:lvlText w:val="%9."/>
      <w:lvlJc w:val="right"/>
      <w:pPr>
        <w:tabs>
          <w:tab w:val="num" w:pos="4600"/>
        </w:tabs>
        <w:ind w:left="4600" w:hanging="0"/>
      </w:pPr>
    </w:lvl>
  </w:abstractNum>
  <w:abstractNum w:abstractNumId="5">
    <w:lvl w:ilvl="0">
      <w:start w:val="1"/>
      <w:numFmt w:val="decimal"/>
      <w:lvlText w:val="%1、"/>
      <w:lvlJc w:val="left"/>
      <w:pPr>
        <w:tabs>
          <w:tab w:val="num" w:pos="760"/>
        </w:tabs>
        <w:ind w:left="760" w:hanging="480"/>
      </w:pPr>
      <w:rPr>
        <w:sz w:val="24"/>
        <w:szCs w:val="24"/>
      </w:rPr>
    </w:lvl>
    <w:lvl w:ilvl="1">
      <w:start w:val="1"/>
      <w:numFmt w:val="ideographTraditional"/>
      <w:lvlText w:val="%2、"/>
      <w:lvlJc w:val="left"/>
      <w:pPr>
        <w:tabs>
          <w:tab w:val="num" w:pos="1240"/>
        </w:tabs>
        <w:ind w:left="1240" w:hanging="480"/>
      </w:pPr>
    </w:lvl>
    <w:lvl w:ilvl="2">
      <w:start w:val="1"/>
      <w:numFmt w:val="lowerRoman"/>
      <w:lvlText w:val="%3."/>
      <w:lvlJc w:val="right"/>
      <w:pPr>
        <w:tabs>
          <w:tab w:val="num" w:pos="1720"/>
        </w:tabs>
        <w:ind w:left="1720" w:hanging="0"/>
      </w:pPr>
    </w:lvl>
    <w:lvl w:ilvl="3">
      <w:start w:val="1"/>
      <w:numFmt w:val="decimal"/>
      <w:lvlText w:val="%4."/>
      <w:lvlJc w:val="left"/>
      <w:pPr>
        <w:tabs>
          <w:tab w:val="num" w:pos="2200"/>
        </w:tabs>
        <w:ind w:left="2200" w:hanging="480"/>
      </w:pPr>
    </w:lvl>
    <w:lvl w:ilvl="4">
      <w:start w:val="1"/>
      <w:numFmt w:val="ideographTraditional"/>
      <w:lvlText w:val="%5、"/>
      <w:lvlJc w:val="left"/>
      <w:pPr>
        <w:tabs>
          <w:tab w:val="num" w:pos="2680"/>
        </w:tabs>
        <w:ind w:left="2680" w:hanging="480"/>
      </w:pPr>
    </w:lvl>
    <w:lvl w:ilvl="5">
      <w:start w:val="1"/>
      <w:numFmt w:val="lowerRoman"/>
      <w:lvlText w:val="%6."/>
      <w:lvlJc w:val="right"/>
      <w:pPr>
        <w:tabs>
          <w:tab w:val="num" w:pos="3160"/>
        </w:tabs>
        <w:ind w:left="3160" w:hanging="0"/>
      </w:pPr>
    </w:lvl>
    <w:lvl w:ilvl="6">
      <w:start w:val="1"/>
      <w:numFmt w:val="decimal"/>
      <w:lvlText w:val="%7."/>
      <w:lvlJc w:val="left"/>
      <w:pPr>
        <w:tabs>
          <w:tab w:val="num" w:pos="3640"/>
        </w:tabs>
        <w:ind w:left="3640" w:hanging="480"/>
      </w:pPr>
    </w:lvl>
    <w:lvl w:ilvl="7">
      <w:start w:val="1"/>
      <w:numFmt w:val="ideographTraditional"/>
      <w:lvlText w:val="%8、"/>
      <w:lvlJc w:val="left"/>
      <w:pPr>
        <w:tabs>
          <w:tab w:val="num" w:pos="4120"/>
        </w:tabs>
        <w:ind w:left="4120" w:hanging="480"/>
      </w:pPr>
    </w:lvl>
    <w:lvl w:ilvl="8">
      <w:start w:val="1"/>
      <w:numFmt w:val="lowerRoman"/>
      <w:lvlText w:val="%9."/>
      <w:lvlJc w:val="right"/>
      <w:pPr>
        <w:tabs>
          <w:tab w:val="num" w:pos="4600"/>
        </w:tabs>
        <w:ind w:left="4600" w:hanging="0"/>
      </w:pPr>
    </w:lvl>
  </w:abstractNum>
  <w:abstractNum w:abstractNumId="6">
    <w:lvl w:ilvl="0">
      <w:start w:val="1"/>
      <w:numFmt w:val="decimal"/>
      <w:lvlText w:val="(%1)"/>
      <w:lvlJc w:val="left"/>
      <w:pPr>
        <w:tabs>
          <w:tab w:val="num" w:pos="880"/>
        </w:tabs>
        <w:ind w:left="880" w:hanging="480"/>
      </w:pPr>
    </w:lvl>
    <w:lvl w:ilvl="1">
      <w:start w:val="1"/>
      <w:numFmt w:val="ideographTraditional"/>
      <w:lvlText w:val="%2、"/>
      <w:lvlJc w:val="left"/>
      <w:pPr>
        <w:tabs>
          <w:tab w:val="num" w:pos="1360"/>
        </w:tabs>
        <w:ind w:left="1360" w:hanging="480"/>
      </w:pPr>
    </w:lvl>
    <w:lvl w:ilvl="2">
      <w:start w:val="1"/>
      <w:numFmt w:val="lowerRoman"/>
      <w:lvlText w:val="%3."/>
      <w:lvlJc w:val="right"/>
      <w:pPr>
        <w:tabs>
          <w:tab w:val="num" w:pos="1840"/>
        </w:tabs>
        <w:ind w:left="1840" w:hanging="0"/>
      </w:pPr>
    </w:lvl>
    <w:lvl w:ilvl="3">
      <w:start w:val="1"/>
      <w:numFmt w:val="decimal"/>
      <w:lvlText w:val="%4."/>
      <w:lvlJc w:val="left"/>
      <w:pPr>
        <w:tabs>
          <w:tab w:val="num" w:pos="2320"/>
        </w:tabs>
        <w:ind w:left="2320" w:hanging="480"/>
      </w:pPr>
    </w:lvl>
    <w:lvl w:ilvl="4">
      <w:start w:val="1"/>
      <w:numFmt w:val="ideographTraditional"/>
      <w:lvlText w:val="%5、"/>
      <w:lvlJc w:val="left"/>
      <w:pPr>
        <w:tabs>
          <w:tab w:val="num" w:pos="2800"/>
        </w:tabs>
        <w:ind w:left="2800" w:hanging="480"/>
      </w:pPr>
    </w:lvl>
    <w:lvl w:ilvl="5">
      <w:start w:val="1"/>
      <w:numFmt w:val="lowerRoman"/>
      <w:lvlText w:val="%6."/>
      <w:lvlJc w:val="right"/>
      <w:pPr>
        <w:tabs>
          <w:tab w:val="num" w:pos="3280"/>
        </w:tabs>
        <w:ind w:left="3280" w:hanging="0"/>
      </w:pPr>
    </w:lvl>
    <w:lvl w:ilvl="6">
      <w:start w:val="1"/>
      <w:numFmt w:val="decimal"/>
      <w:lvlText w:val="%7."/>
      <w:lvlJc w:val="left"/>
      <w:pPr>
        <w:tabs>
          <w:tab w:val="num" w:pos="3760"/>
        </w:tabs>
        <w:ind w:left="3760" w:hanging="480"/>
      </w:pPr>
    </w:lvl>
    <w:lvl w:ilvl="7">
      <w:start w:val="1"/>
      <w:numFmt w:val="ideographTraditional"/>
      <w:lvlText w:val="%8、"/>
      <w:lvlJc w:val="left"/>
      <w:pPr>
        <w:tabs>
          <w:tab w:val="num" w:pos="4240"/>
        </w:tabs>
        <w:ind w:left="4240" w:hanging="480"/>
      </w:pPr>
    </w:lvl>
    <w:lvl w:ilvl="8">
      <w:start w:val="1"/>
      <w:numFmt w:val="lowerRoman"/>
      <w:lvlText w:val="%9."/>
      <w:lvlJc w:val="right"/>
      <w:pPr>
        <w:tabs>
          <w:tab w:val="num" w:pos="4720"/>
        </w:tabs>
        <w:ind w:left="4720" w:hanging="0"/>
      </w:pPr>
    </w:lvl>
  </w:abstractNum>
  <w:abstractNum w:abstractNumId="7">
    <w:lvl w:ilvl="0">
      <w:start w:val="5"/>
      <w:numFmt w:val="japaneseLegal"/>
      <w:lvlText w:val="%1、"/>
      <w:lvlJc w:val="left"/>
      <w:pPr>
        <w:tabs>
          <w:tab w:val="num" w:pos="500"/>
        </w:tabs>
        <w:ind w:left="500" w:hanging="500"/>
      </w:pPr>
      <w:rPr>
        <w:rFonts w:cs="標楷體"/>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8">
    <w:lvl w:ilvl="0">
      <w:start w:val="1"/>
      <w:numFmt w:val="decimal"/>
      <w:lvlText w:val="%1、"/>
      <w:lvlJc w:val="left"/>
      <w:pPr>
        <w:tabs>
          <w:tab w:val="num" w:pos="760"/>
        </w:tabs>
        <w:ind w:left="760" w:hanging="480"/>
      </w:pPr>
      <w:rPr>
        <w:sz w:val="24"/>
        <w:szCs w:val="24"/>
      </w:rPr>
    </w:lvl>
    <w:lvl w:ilvl="1">
      <w:start w:val="1"/>
      <w:numFmt w:val="ideographTraditional"/>
      <w:lvlText w:val="%2、"/>
      <w:lvlJc w:val="left"/>
      <w:pPr>
        <w:tabs>
          <w:tab w:val="num" w:pos="1240"/>
        </w:tabs>
        <w:ind w:left="1240" w:hanging="480"/>
      </w:pPr>
    </w:lvl>
    <w:lvl w:ilvl="2">
      <w:start w:val="1"/>
      <w:numFmt w:val="lowerRoman"/>
      <w:lvlText w:val="%3."/>
      <w:lvlJc w:val="right"/>
      <w:pPr>
        <w:tabs>
          <w:tab w:val="num" w:pos="1720"/>
        </w:tabs>
        <w:ind w:left="1720" w:hanging="0"/>
      </w:pPr>
    </w:lvl>
    <w:lvl w:ilvl="3">
      <w:start w:val="1"/>
      <w:numFmt w:val="decimal"/>
      <w:lvlText w:val="%4."/>
      <w:lvlJc w:val="left"/>
      <w:pPr>
        <w:tabs>
          <w:tab w:val="num" w:pos="2200"/>
        </w:tabs>
        <w:ind w:left="2200" w:hanging="480"/>
      </w:pPr>
    </w:lvl>
    <w:lvl w:ilvl="4">
      <w:start w:val="1"/>
      <w:numFmt w:val="ideographTraditional"/>
      <w:lvlText w:val="%5、"/>
      <w:lvlJc w:val="left"/>
      <w:pPr>
        <w:tabs>
          <w:tab w:val="num" w:pos="2680"/>
        </w:tabs>
        <w:ind w:left="2680" w:hanging="480"/>
      </w:pPr>
    </w:lvl>
    <w:lvl w:ilvl="5">
      <w:start w:val="1"/>
      <w:numFmt w:val="lowerRoman"/>
      <w:lvlText w:val="%6."/>
      <w:lvlJc w:val="right"/>
      <w:pPr>
        <w:tabs>
          <w:tab w:val="num" w:pos="3160"/>
        </w:tabs>
        <w:ind w:left="3160" w:hanging="0"/>
      </w:pPr>
    </w:lvl>
    <w:lvl w:ilvl="6">
      <w:start w:val="1"/>
      <w:numFmt w:val="decimal"/>
      <w:lvlText w:val="%7."/>
      <w:lvlJc w:val="left"/>
      <w:pPr>
        <w:tabs>
          <w:tab w:val="num" w:pos="3640"/>
        </w:tabs>
        <w:ind w:left="3640" w:hanging="480"/>
      </w:pPr>
    </w:lvl>
    <w:lvl w:ilvl="7">
      <w:start w:val="1"/>
      <w:numFmt w:val="ideographTraditional"/>
      <w:lvlText w:val="%8、"/>
      <w:lvlJc w:val="left"/>
      <w:pPr>
        <w:tabs>
          <w:tab w:val="num" w:pos="4120"/>
        </w:tabs>
        <w:ind w:left="4120" w:hanging="480"/>
      </w:pPr>
    </w:lvl>
    <w:lvl w:ilvl="8">
      <w:start w:val="1"/>
      <w:numFmt w:val="lowerRoman"/>
      <w:lvlText w:val="%9."/>
      <w:lvlJc w:val="right"/>
      <w:pPr>
        <w:tabs>
          <w:tab w:val="num" w:pos="4600"/>
        </w:tabs>
        <w:ind w:left="4600" w:hanging="0"/>
      </w:pPr>
    </w:lvl>
  </w:abstractNum>
  <w:abstractNum w:abstractNumId="9">
    <w:lvl w:ilvl="0">
      <w:start w:val="7"/>
      <w:numFmt w:val="ideographLegalTraditional"/>
      <w:lvlText w:val="%1、"/>
      <w:lvlJc w:val="left"/>
      <w:pPr>
        <w:tabs>
          <w:tab w:val="num" w:pos="500"/>
        </w:tabs>
        <w:ind w:left="500" w:hanging="50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10">
    <w:lvl w:ilvl="0">
      <w:start w:val="1"/>
      <w:numFmt w:val="decimal"/>
      <w:lvlText w:val="%1、"/>
      <w:lvlJc w:val="left"/>
      <w:pPr>
        <w:tabs>
          <w:tab w:val="num" w:pos="760"/>
        </w:tabs>
        <w:ind w:left="760" w:hanging="480"/>
      </w:pPr>
      <w:rPr>
        <w:sz w:val="24"/>
        <w:szCs w:val="24"/>
      </w:rPr>
    </w:lvl>
    <w:lvl w:ilvl="1">
      <w:start w:val="1"/>
      <w:numFmt w:val="ideographTraditional"/>
      <w:lvlText w:val="%2、"/>
      <w:lvlJc w:val="left"/>
      <w:pPr>
        <w:tabs>
          <w:tab w:val="num" w:pos="1240"/>
        </w:tabs>
        <w:ind w:left="1240" w:hanging="480"/>
      </w:pPr>
    </w:lvl>
    <w:lvl w:ilvl="2">
      <w:start w:val="1"/>
      <w:numFmt w:val="lowerRoman"/>
      <w:lvlText w:val="%3."/>
      <w:lvlJc w:val="right"/>
      <w:pPr>
        <w:tabs>
          <w:tab w:val="num" w:pos="1720"/>
        </w:tabs>
        <w:ind w:left="1720" w:hanging="0"/>
      </w:pPr>
    </w:lvl>
    <w:lvl w:ilvl="3">
      <w:start w:val="1"/>
      <w:numFmt w:val="decimal"/>
      <w:lvlText w:val="%4."/>
      <w:lvlJc w:val="left"/>
      <w:pPr>
        <w:tabs>
          <w:tab w:val="num" w:pos="2200"/>
        </w:tabs>
        <w:ind w:left="2200" w:hanging="480"/>
      </w:pPr>
    </w:lvl>
    <w:lvl w:ilvl="4">
      <w:start w:val="1"/>
      <w:numFmt w:val="ideographTraditional"/>
      <w:lvlText w:val="%5、"/>
      <w:lvlJc w:val="left"/>
      <w:pPr>
        <w:tabs>
          <w:tab w:val="num" w:pos="2680"/>
        </w:tabs>
        <w:ind w:left="2680" w:hanging="480"/>
      </w:pPr>
    </w:lvl>
    <w:lvl w:ilvl="5">
      <w:start w:val="1"/>
      <w:numFmt w:val="lowerRoman"/>
      <w:lvlText w:val="%6."/>
      <w:lvlJc w:val="right"/>
      <w:pPr>
        <w:tabs>
          <w:tab w:val="num" w:pos="3160"/>
        </w:tabs>
        <w:ind w:left="3160" w:hanging="0"/>
      </w:pPr>
    </w:lvl>
    <w:lvl w:ilvl="6">
      <w:start w:val="1"/>
      <w:numFmt w:val="decimal"/>
      <w:lvlText w:val="%7."/>
      <w:lvlJc w:val="left"/>
      <w:pPr>
        <w:tabs>
          <w:tab w:val="num" w:pos="3640"/>
        </w:tabs>
        <w:ind w:left="3640" w:hanging="480"/>
      </w:pPr>
    </w:lvl>
    <w:lvl w:ilvl="7">
      <w:start w:val="1"/>
      <w:numFmt w:val="ideographTraditional"/>
      <w:lvlText w:val="%8、"/>
      <w:lvlJc w:val="left"/>
      <w:pPr>
        <w:tabs>
          <w:tab w:val="num" w:pos="4120"/>
        </w:tabs>
        <w:ind w:left="4120" w:hanging="480"/>
      </w:pPr>
    </w:lvl>
    <w:lvl w:ilvl="8">
      <w:start w:val="1"/>
      <w:numFmt w:val="lowerRoman"/>
      <w:lvlText w:val="%9."/>
      <w:lvlJc w:val="right"/>
      <w:pPr>
        <w:tabs>
          <w:tab w:val="num" w:pos="4600"/>
        </w:tabs>
        <w:ind w:left="4600" w:hanging="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註解方塊文字 字元"/>
    <w:qFormat/>
    <w:rPr>
      <w:rFonts w:ascii="Cambria" w:hAnsi="Cambria" w:eastAsia="新細明體" w:cs="Cambria"/>
      <w:sz w:val="18"/>
      <w:szCs w:val="18"/>
    </w:rPr>
  </w:style>
  <w:style w:type="character" w:styleId="Style16">
    <w:name w:val="註解參照"/>
    <w:qFormat/>
    <w:rPr>
      <w:sz w:val="18"/>
      <w:szCs w:val="18"/>
    </w:rPr>
  </w:style>
  <w:style w:type="character" w:styleId="Style17">
    <w:name w:val="註解文字 字元"/>
    <w:basedOn w:val="Style14"/>
    <w:qFormat/>
    <w:rPr/>
  </w:style>
  <w:style w:type="character" w:styleId="Style18">
    <w:name w:val="註解主旨 字元"/>
    <w:qFormat/>
    <w:rPr>
      <w:b/>
      <w:bCs/>
    </w:rPr>
  </w:style>
  <w:style w:type="character" w:styleId="Style19">
    <w:name w:val="頁首 字元"/>
    <w:qFormat/>
    <w:rPr>
      <w:sz w:val="20"/>
      <w:szCs w:val="20"/>
    </w:rPr>
  </w:style>
  <w:style w:type="character" w:styleId="Style20">
    <w:name w:val="頁尾 字元"/>
    <w:qFormat/>
    <w:rPr>
      <w:sz w:val="20"/>
      <w:szCs w:val="20"/>
    </w:rPr>
  </w:style>
  <w:style w:type="character" w:styleId="Style21">
    <w:name w:val="超連結"/>
    <w:basedOn w:val="Style14"/>
    <w:qFormat/>
    <w:rPr>
      <w:color w:val="0000FF"/>
      <w:u w:val="single"/>
    </w:rPr>
  </w:style>
  <w:style w:type="character" w:styleId="Style22">
    <w:name w:val="已查閱的超連結"/>
    <w:basedOn w:val="Style14"/>
    <w:qFormat/>
    <w:rPr>
      <w:color w:val="800080"/>
      <w:u w:val="single"/>
    </w:rPr>
  </w:style>
  <w:style w:type="character" w:styleId="WWCharLFO2LVL1">
    <w:name w:val="WW_CharLFO2LVL1"/>
    <w:qFormat/>
    <w:rPr>
      <w:lang w:val="en-US"/>
    </w:rPr>
  </w:style>
  <w:style w:type="character" w:styleId="WWCharLFO3LVL1">
    <w:name w:val="WW_CharLFO3LVL1"/>
    <w:qFormat/>
    <w:rPr>
      <w:sz w:val="24"/>
      <w:szCs w:val="24"/>
    </w:rPr>
  </w:style>
  <w:style w:type="character" w:styleId="WWCharLFO4LVL1">
    <w:name w:val="WW_CharLFO4LVL1"/>
    <w:qFormat/>
    <w:rPr>
      <w:b w:val="false"/>
      <w:bCs w:val="false"/>
      <w:sz w:val="24"/>
      <w:szCs w:val="24"/>
    </w:rPr>
  </w:style>
  <w:style w:type="character" w:styleId="WWCharLFO4LVL2">
    <w:name w:val="WW_CharLFO4LVL2"/>
    <w:qFormat/>
    <w:rPr>
      <w:b w:val="false"/>
      <w:bCs w:val="false"/>
      <w:sz w:val="24"/>
      <w:szCs w:val="24"/>
    </w:rPr>
  </w:style>
  <w:style w:type="character" w:styleId="WWCharLFO7LVL1">
    <w:name w:val="WW_CharLFO7LVL1"/>
    <w:qFormat/>
    <w:rPr>
      <w:b w:val="false"/>
      <w:bCs w:val="false"/>
      <w:sz w:val="24"/>
      <w:szCs w:val="24"/>
    </w:rPr>
  </w:style>
  <w:style w:type="character" w:styleId="WWCharLFO8LVL1">
    <w:name w:val="WW_CharLFO8LVL1"/>
    <w:qFormat/>
    <w:rPr>
      <w:b w:val="false"/>
      <w:bCs w:val="false"/>
      <w:sz w:val="24"/>
      <w:szCs w:val="24"/>
    </w:rPr>
  </w:style>
  <w:style w:type="character" w:styleId="WWCharLFO13LVL1">
    <w:name w:val="WW_CharLFO13LVL1"/>
    <w:qFormat/>
    <w:rPr>
      <w:sz w:val="24"/>
      <w:szCs w:val="24"/>
    </w:rPr>
  </w:style>
  <w:style w:type="character" w:styleId="WWCharLFO14LVL1">
    <w:name w:val="WW_CharLFO14LVL1"/>
    <w:qFormat/>
    <w:rPr>
      <w:sz w:val="24"/>
      <w:szCs w:val="24"/>
      <w:lang w:val="en-US"/>
    </w:rPr>
  </w:style>
  <w:style w:type="character" w:styleId="WWCharLFO15LVL1">
    <w:name w:val="WW_CharLFO15LVL1"/>
    <w:qFormat/>
    <w:rPr>
      <w:sz w:val="24"/>
      <w:szCs w:val="24"/>
    </w:rPr>
  </w:style>
  <w:style w:type="character" w:styleId="WWCharLFO16LVL1">
    <w:name w:val="WW_CharLFO16LVL1"/>
    <w:qFormat/>
    <w:rPr>
      <w:sz w:val="24"/>
      <w:szCs w:val="24"/>
    </w:rPr>
  </w:style>
  <w:style w:type="character" w:styleId="WWCharLFO17LVL1">
    <w:name w:val="WW_CharLFO17LVL1"/>
    <w:qFormat/>
    <w:rPr>
      <w:sz w:val="24"/>
      <w:szCs w:val="24"/>
    </w:rPr>
  </w:style>
  <w:style w:type="character" w:styleId="WWCharLFO18LVL1">
    <w:name w:val="WW_CharLFO18LVL1"/>
    <w:qFormat/>
    <w:rPr>
      <w:sz w:val="24"/>
      <w:szCs w:val="24"/>
    </w:rPr>
  </w:style>
  <w:style w:type="character" w:styleId="WWCharLFO19LVL1">
    <w:name w:val="WW_CharLFO19LVL1"/>
    <w:qFormat/>
    <w:rPr>
      <w:color w:val="FF0000"/>
      <w:sz w:val="24"/>
      <w:szCs w:val="24"/>
    </w:rPr>
  </w:style>
  <w:style w:type="character" w:styleId="WWCharLFO20LVL1">
    <w:name w:val="WW_CharLFO20LVL1"/>
    <w:qFormat/>
    <w:rPr>
      <w:sz w:val="24"/>
      <w:szCs w:val="24"/>
    </w:rPr>
  </w:style>
  <w:style w:type="character" w:styleId="WWCharLFO21LVL1">
    <w:name w:val="WW_CharLFO21LVL1"/>
    <w:qFormat/>
    <w:rPr>
      <w:sz w:val="24"/>
      <w:szCs w:val="24"/>
    </w:rPr>
  </w:style>
  <w:style w:type="character" w:styleId="WWCharLFO22LVL1">
    <w:name w:val="WW_CharLFO22LVL1"/>
    <w:qFormat/>
    <w:rPr>
      <w:sz w:val="24"/>
      <w:szCs w:val="24"/>
    </w:rPr>
  </w:style>
  <w:style w:type="character" w:styleId="WWCharLFO23LVL1">
    <w:name w:val="WW_CharLFO23LVL1"/>
    <w:qFormat/>
    <w:rPr>
      <w:sz w:val="24"/>
      <w:szCs w:val="24"/>
    </w:rPr>
  </w:style>
  <w:style w:type="character" w:styleId="WWCharLFO24LVL1">
    <w:name w:val="WW_CharLFO24LVL1"/>
    <w:qFormat/>
    <w:rPr>
      <w:sz w:val="24"/>
      <w:szCs w:val="24"/>
    </w:rPr>
  </w:style>
  <w:style w:type="character" w:styleId="WWCharLFO25LVL1">
    <w:name w:val="WW_CharLFO25LVL1"/>
    <w:qFormat/>
    <w:rPr>
      <w:sz w:val="24"/>
      <w:szCs w:val="24"/>
    </w:rPr>
  </w:style>
  <w:style w:type="character" w:styleId="WWCharLFO26LVL1">
    <w:name w:val="WW_CharLFO26LVL1"/>
    <w:qFormat/>
    <w:rPr>
      <w:sz w:val="24"/>
      <w:szCs w:val="24"/>
    </w:rPr>
  </w:style>
  <w:style w:type="character" w:styleId="WWCharLFO27LVL1">
    <w:name w:val="WW_CharLFO27LVL1"/>
    <w:qFormat/>
    <w:rPr>
      <w:sz w:val="24"/>
      <w:szCs w:val="24"/>
    </w:rPr>
  </w:style>
  <w:style w:type="character" w:styleId="WWCharLFO28LVL1">
    <w:name w:val="WW_CharLFO28LVL1"/>
    <w:qFormat/>
    <w:rPr>
      <w:sz w:val="24"/>
      <w:szCs w:val="24"/>
    </w:rPr>
  </w:style>
  <w:style w:type="character" w:styleId="WWCharLFO29LVL1">
    <w:name w:val="WW_CharLFO29LVL1"/>
    <w:qFormat/>
    <w:rPr>
      <w:sz w:val="24"/>
      <w:szCs w:val="24"/>
    </w:rPr>
  </w:style>
  <w:style w:type="character" w:styleId="WWCharLFO30LVL1">
    <w:name w:val="WW_CharLFO30LVL1"/>
    <w:qFormat/>
    <w:rPr>
      <w:sz w:val="24"/>
      <w:szCs w:val="24"/>
    </w:rPr>
  </w:style>
  <w:style w:type="character" w:styleId="WWCharLFO35LVL1">
    <w:name w:val="WW_CharLFO35LVL1"/>
    <w:qFormat/>
    <w:rPr>
      <w:rFonts w:cs="標楷體"/>
    </w:rPr>
  </w:style>
  <w:style w:type="character" w:styleId="Style23">
    <w:name w:val="網際網路連結"/>
    <w:rPr>
      <w:color w:val="000080"/>
      <w:u w:val="single"/>
      <w:lang w:val="zxx" w:eastAsia="zxx" w:bidi="zxx"/>
    </w:rPr>
  </w:style>
  <w:style w:type="paragraph" w:styleId="Style24">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cs="Calibri" w:ascii="Calibri" w:hAnsi="Calibri" w:eastAsia="新細明體"/>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Style25">
    <w:name w:val="清單段落"/>
    <w:basedOn w:val="Style24"/>
    <w:qFormat/>
    <w:pPr>
      <w:suppressAutoHyphens w:val="true"/>
      <w:ind w:left="480" w:hanging="0"/>
    </w:pPr>
    <w:rPr/>
  </w:style>
  <w:style w:type="paragraph" w:styleId="Style26">
    <w:name w:val="註解方塊文字"/>
    <w:basedOn w:val="Style24"/>
    <w:qFormat/>
    <w:pPr>
      <w:suppressAutoHyphens w:val="true"/>
    </w:pPr>
    <w:rPr>
      <w:rFonts w:ascii="Cambria" w:hAnsi="Cambria" w:cs="Cambria"/>
      <w:sz w:val="18"/>
      <w:szCs w:val="18"/>
    </w:rPr>
  </w:style>
  <w:style w:type="paragraph" w:styleId="Style27">
    <w:name w:val="註解文字"/>
    <w:basedOn w:val="Style24"/>
    <w:qFormat/>
    <w:pPr>
      <w:suppressAutoHyphens w:val="true"/>
    </w:pPr>
    <w:rPr/>
  </w:style>
  <w:style w:type="paragraph" w:styleId="Style28">
    <w:name w:val="註解主旨"/>
    <w:basedOn w:val="Style27"/>
    <w:next w:val="Style27"/>
    <w:qFormat/>
    <w:pPr>
      <w:suppressAutoHyphens w:val="true"/>
    </w:pPr>
    <w:rPr>
      <w:b/>
      <w:bCs/>
    </w:rPr>
  </w:style>
  <w:style w:type="paragraph" w:styleId="Style29">
    <w:name w:val="Header"/>
    <w:basedOn w:val="Style24"/>
    <w:pPr>
      <w:tabs>
        <w:tab w:val="center" w:pos="4153" w:leader="none"/>
        <w:tab w:val="right" w:pos="8306" w:leader="none"/>
      </w:tabs>
      <w:suppressAutoHyphens w:val="true"/>
      <w:snapToGrid w:val="false"/>
    </w:pPr>
    <w:rPr>
      <w:sz w:val="20"/>
      <w:szCs w:val="20"/>
    </w:rPr>
  </w:style>
  <w:style w:type="paragraph" w:styleId="Style30">
    <w:name w:val="Footer"/>
    <w:basedOn w:val="Style24"/>
    <w:pPr>
      <w:tabs>
        <w:tab w:val="center" w:pos="4153" w:leader="none"/>
        <w:tab w:val="right" w:pos="8306" w:leader="none"/>
      </w:tabs>
      <w:suppressAutoHyphens w:val="true"/>
      <w:snapToGrid w:val="false"/>
    </w:pPr>
    <w:rPr>
      <w:sz w:val="20"/>
      <w:szCs w:val="20"/>
    </w:rPr>
  </w:style>
  <w:style w:type="paragraph" w:styleId="1">
    <w:name w:val="樣式1"/>
    <w:basedOn w:val="Style24"/>
    <w:qFormat/>
    <w:pPr>
      <w:numPr>
        <w:ilvl w:val="0"/>
        <w:numId w:val="1"/>
      </w:numPr>
      <w:suppressAutoHyphens w:val="true"/>
      <w:snapToGrid w:val="false"/>
      <w:spacing w:lineRule="exact" w:line="480" w:before="180" w:after="0"/>
    </w:pPr>
    <w:rPr>
      <w:rFonts w:ascii="標楷體" w:hAnsi="標楷體" w:eastAsia="標楷體" w:cs="標楷體"/>
      <w:sz w:val="28"/>
      <w:szCs w:val="28"/>
    </w:rPr>
  </w:style>
  <w:style w:type="paragraph" w:styleId="Style31">
    <w:name w:val="表格內容"/>
    <w:basedOn w:val="Normal"/>
    <w:qFormat/>
    <w:pPr>
      <w:suppressLineNumbers/>
    </w:pPr>
    <w:rPr/>
  </w:style>
  <w:style w:type="numbering" w:styleId="LFO11">
    <w:name w:val="LFO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ainanhs2@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LibreOffice/5.2.4.2$Windows_x86 LibreOffice_project/3d5603e1122f0f102b62521720ab13a38a4e0eb0</Application>
  <Pages>2</Pages>
  <Words>229</Words>
  <Characters>1311</Characters>
  <CharactersWithSpaces>1537</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2022-04-01T06:06:00Z</dcterms:created>
  <dc:creator>user</dc:creator>
  <dc:description/>
  <dc:language>zh-TW</dc:language>
  <cp:lastModifiedBy>user</cp:lastModifiedBy>
  <cp:lastPrinted>2022-03-10T13:30:00Z</cp:lastPrinted>
  <dcterms:modified xsi:type="dcterms:W3CDTF">2022-04-01T06:06:00Z</dcterms:modified>
  <cp:revision>2</cp:revision>
  <dc:subject/>
  <dc:title/>
</cp:coreProperties>
</file>