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spacing w:lineRule="auto" w:line="360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附件二</w:t>
      </w:r>
    </w:p>
    <w:p>
      <w:pPr>
        <w:pStyle w:val="Style12"/>
        <w:spacing w:lineRule="auto" w:line="360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臺南市立南寧高中</w:t>
      </w:r>
      <w:r>
        <w:rPr>
          <w:b/>
          <w:color w:val="000000"/>
          <w:sz w:val="26"/>
          <w:szCs w:val="26"/>
        </w:rPr>
        <w:t>110</w:t>
      </w:r>
      <w:r>
        <w:rPr>
          <w:b/>
          <w:color w:val="000000"/>
          <w:sz w:val="26"/>
          <w:szCs w:val="26"/>
        </w:rPr>
        <w:t>學年度高中優質化輔助方案</w:t>
      </w:r>
    </w:p>
    <w:p>
      <w:pPr>
        <w:pStyle w:val="Style12"/>
        <w:widowControl/>
        <w:shd w:fill="FFFFFF" w:val="clear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子計畫</w:t>
      </w:r>
      <w:r>
        <w:rPr>
          <w:b/>
          <w:color w:val="000000"/>
          <w:sz w:val="26"/>
          <w:szCs w:val="26"/>
        </w:rPr>
        <w:t>C</w:t>
      </w:r>
      <w:r>
        <w:rPr>
          <w:b/>
          <w:color w:val="000000"/>
          <w:sz w:val="26"/>
          <w:szCs w:val="26"/>
        </w:rPr>
        <w:t>之</w:t>
      </w:r>
    </w:p>
    <w:p>
      <w:pPr>
        <w:pStyle w:val="Style12"/>
        <w:widowControl/>
        <w:shd w:fill="FFFFFF" w:val="clear"/>
        <w:jc w:val="center"/>
        <w:rPr/>
      </w:pPr>
      <w:bookmarkStart w:id="0" w:name="_Hlk84424229"/>
      <w:bookmarkEnd w:id="0"/>
      <w:r>
        <w:rPr>
          <w:rStyle w:val="Style8"/>
          <w:rFonts w:ascii="新細明體" w:hAnsi="新細明體"/>
          <w:b/>
          <w:color w:val="000000"/>
          <w:sz w:val="28"/>
        </w:rPr>
        <w:t>「自主學習」研習講座</w:t>
      </w:r>
      <w:r>
        <w:rPr>
          <w:rStyle w:val="Style8"/>
          <w:rFonts w:ascii="新細明體" w:hAnsi="新細明體" w:cs="標楷體"/>
          <w:b/>
          <w:color w:val="000000"/>
          <w:sz w:val="28"/>
        </w:rPr>
        <w:t>計畫</w:t>
      </w:r>
    </w:p>
    <w:p>
      <w:pPr>
        <w:pStyle w:val="Style12"/>
        <w:tabs>
          <w:tab w:val="left" w:pos="567" w:leader="none"/>
        </w:tabs>
        <w:spacing w:lineRule="auto" w:line="360"/>
        <w:rPr>
          <w:color w:val="000000"/>
        </w:rPr>
      </w:pPr>
      <w:bookmarkStart w:id="1" w:name="_Hlk84424229"/>
      <w:bookmarkEnd w:id="1"/>
      <w:r>
        <w:rPr>
          <w:color w:val="000000"/>
        </w:rPr>
        <w:t>壹、依據</w:t>
      </w:r>
    </w:p>
    <w:p>
      <w:pPr>
        <w:pStyle w:val="Style12"/>
        <w:tabs>
          <w:tab w:val="left" w:pos="567" w:leader="none"/>
        </w:tabs>
        <w:spacing w:lineRule="auto" w:line="30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壹</w:t>
      </w:r>
      <w:r>
        <w:rPr>
          <w:color w:val="000000"/>
        </w:rPr>
        <w:t>-1</w:t>
      </w:r>
      <w:r>
        <w:rPr>
          <w:color w:val="000000"/>
        </w:rPr>
        <w:t>、教育部</w:t>
      </w:r>
      <w:r>
        <w:rPr>
          <w:color w:val="000000"/>
        </w:rPr>
        <w:t>110</w:t>
      </w:r>
      <w:r>
        <w:rPr>
          <w:color w:val="000000"/>
        </w:rPr>
        <w:t>學年度高中優質化輔助方案辦理。</w:t>
      </w:r>
    </w:p>
    <w:p>
      <w:pPr>
        <w:pStyle w:val="Style12"/>
        <w:tabs>
          <w:tab w:val="left" w:pos="567" w:leader="none"/>
        </w:tabs>
        <w:spacing w:lineRule="auto" w:line="30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壹</w:t>
      </w:r>
      <w:r>
        <w:rPr>
          <w:color w:val="000000"/>
        </w:rPr>
        <w:t>-2</w:t>
      </w:r>
      <w:r>
        <w:rPr>
          <w:color w:val="000000"/>
        </w:rPr>
        <w:t>、</w:t>
      </w:r>
      <w:r>
        <w:rPr>
          <w:color w:val="000000"/>
        </w:rPr>
        <w:t>110</w:t>
      </w:r>
      <w:r>
        <w:rPr>
          <w:color w:val="000000"/>
        </w:rPr>
        <w:t>學年度行政會議決議辦理。</w:t>
      </w:r>
    </w:p>
    <w:p>
      <w:pPr>
        <w:pStyle w:val="Style12"/>
        <w:tabs>
          <w:tab w:val="left" w:pos="-33" w:leader="none"/>
        </w:tabs>
        <w:spacing w:lineRule="auto" w:line="300"/>
        <w:ind w:left="600" w:hanging="60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壹</w:t>
      </w:r>
      <w:r>
        <w:rPr>
          <w:color w:val="000000"/>
        </w:rPr>
        <w:t>-3</w:t>
      </w:r>
      <w:r>
        <w:rPr>
          <w:color w:val="000000"/>
        </w:rPr>
        <w:t>、教師研習</w:t>
      </w:r>
      <w:r>
        <w:rPr>
          <w:color w:val="000000"/>
        </w:rPr>
        <w:t>108</w:t>
      </w:r>
      <w:r>
        <w:rPr>
          <w:color w:val="000000"/>
        </w:rPr>
        <w:t>課綱、優質化執行、教師專業發展評鑑、教師能力精進、學校課程規劃…等重大議題。</w:t>
      </w:r>
    </w:p>
    <w:p>
      <w:pPr>
        <w:pStyle w:val="Style12"/>
        <w:spacing w:lineRule="auto" w:line="300" w:before="72" w:after="0"/>
        <w:ind w:left="1133" w:hanging="1133"/>
        <w:rPr/>
      </w:pPr>
      <w:r>
        <w:rPr>
          <w:rStyle w:val="Style8"/>
          <w:color w:val="000000"/>
        </w:rPr>
        <w:t>貳、目的：為協助教師及學生了解自主學習理念、實施規範及如何引導與實務推動學生自主學習，  特辦理本研習活動，以促發學生學習動機。</w:t>
      </w:r>
      <w:r>
        <w:rPr>
          <w:rStyle w:val="Style8"/>
          <w:rFonts w:ascii="新細明體" w:hAnsi="新細明體"/>
          <w:color w:val="000000"/>
        </w:rPr>
        <w:t xml:space="preserve"> </w:t>
      </w:r>
    </w:p>
    <w:p>
      <w:pPr>
        <w:pStyle w:val="Style12"/>
        <w:tabs>
          <w:tab w:val="left" w:pos="567" w:leader="none"/>
        </w:tabs>
        <w:spacing w:lineRule="auto" w:line="300" w:before="0" w:after="120"/>
        <w:rPr>
          <w:color w:val="000000"/>
        </w:rPr>
      </w:pPr>
      <w:r>
        <w:rPr>
          <w:color w:val="000000"/>
        </w:rPr>
        <w:t>參、指導單位：教育部。</w:t>
      </w:r>
    </w:p>
    <w:p>
      <w:pPr>
        <w:pStyle w:val="Style12"/>
        <w:tabs>
          <w:tab w:val="left" w:pos="567" w:leader="none"/>
        </w:tabs>
        <w:spacing w:lineRule="auto" w:line="300" w:before="72" w:after="0"/>
        <w:rPr>
          <w:color w:val="000000"/>
        </w:rPr>
      </w:pPr>
      <w:r>
        <w:rPr>
          <w:color w:val="000000"/>
        </w:rPr>
        <w:t>肆、主辦單位：臺南市政府教育局。承辦單位：南寧高中</w:t>
      </w:r>
    </w:p>
    <w:p>
      <w:pPr>
        <w:pStyle w:val="Style12"/>
        <w:tabs>
          <w:tab w:val="left" w:pos="567" w:leader="none"/>
        </w:tabs>
        <w:spacing w:lineRule="auto" w:line="300" w:before="72" w:after="0"/>
        <w:rPr>
          <w:color w:val="000000"/>
        </w:rPr>
      </w:pPr>
      <w:r>
        <w:rPr>
          <w:color w:val="000000"/>
        </w:rPr>
        <w:t>伍、參加對象：</w:t>
      </w:r>
    </w:p>
    <w:p>
      <w:pPr>
        <w:pStyle w:val="Style12"/>
        <w:tabs>
          <w:tab w:val="left" w:pos="567" w:leader="none"/>
        </w:tabs>
        <w:spacing w:lineRule="auto" w:line="300" w:before="72" w:after="0"/>
        <w:ind w:firstLine="480"/>
        <w:rPr>
          <w:color w:val="000000"/>
        </w:rPr>
      </w:pPr>
      <w:r>
        <w:rPr>
          <w:color w:val="000000"/>
        </w:rPr>
        <w:t>一、本校想優化和精進自己實踐自主學習的高中部學生。</w:t>
      </w:r>
    </w:p>
    <w:p>
      <w:pPr>
        <w:pStyle w:val="Style12"/>
        <w:tabs>
          <w:tab w:val="left" w:pos="567" w:leader="none"/>
        </w:tabs>
        <w:spacing w:lineRule="auto" w:line="300" w:before="72" w:after="0"/>
        <w:ind w:firstLine="480"/>
        <w:rPr>
          <w:color w:val="000000"/>
        </w:rPr>
      </w:pPr>
      <w:r>
        <w:rPr>
          <w:color w:val="000000"/>
        </w:rPr>
        <w:t>二、本校教師</w:t>
      </w:r>
      <w:r>
        <w:rPr>
          <w:color w:val="000000"/>
        </w:rPr>
        <w:t>/</w:t>
      </w:r>
      <w:r>
        <w:rPr>
          <w:color w:val="000000"/>
        </w:rPr>
        <w:t>外校有興趣之教師共同參與。</w:t>
      </w:r>
      <w:r>
        <w:rPr>
          <w:color w:val="000000"/>
        </w:rPr>
        <w:t>(</w:t>
      </w:r>
      <w:r>
        <w:rPr>
          <w:color w:val="000000"/>
        </w:rPr>
        <w:t>名額：</w:t>
      </w:r>
      <w:r>
        <w:rPr>
          <w:color w:val="000000"/>
        </w:rPr>
        <w:t xml:space="preserve">20 </w:t>
      </w:r>
      <w:r>
        <w:rPr>
          <w:color w:val="000000"/>
        </w:rPr>
        <w:t>人</w:t>
      </w:r>
      <w:r>
        <w:rPr>
          <w:color w:val="000000"/>
        </w:rPr>
        <w:t>)</w:t>
      </w:r>
    </w:p>
    <w:p>
      <w:pPr>
        <w:pStyle w:val="Style12"/>
        <w:spacing w:lineRule="auto" w:line="360" w:before="120" w:after="0"/>
        <w:rPr>
          <w:color w:val="000000"/>
        </w:rPr>
      </w:pPr>
      <w:r>
        <w:rPr>
          <w:color w:val="000000"/>
        </w:rPr>
        <w:t>陸、課程表：</w:t>
      </w:r>
      <w:r>
        <w:rPr>
          <w:color w:val="000000"/>
        </w:rPr>
        <w:t>111/4/28(</w:t>
      </w:r>
      <w:r>
        <w:rPr>
          <w:color w:val="000000"/>
        </w:rPr>
        <w:t>四</w:t>
      </w:r>
      <w:r>
        <w:rPr>
          <w:color w:val="000000"/>
        </w:rPr>
        <w:t>)</w:t>
      </w:r>
    </w:p>
    <w:tbl>
      <w:tblPr>
        <w:tblW w:w="863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24"/>
        <w:gridCol w:w="4321"/>
        <w:gridCol w:w="2090"/>
      </w:tblGrid>
      <w:tr>
        <w:trPr>
          <w:trHeight w:val="465" w:hRule="atLeast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/>
            </w:pPr>
            <w:r>
              <w:rPr>
                <w:rStyle w:val="Style8"/>
                <w:color w:val="000000"/>
              </w:rPr>
              <w:t>時間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主題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地點</w:t>
            </w:r>
          </w:p>
        </w:tc>
      </w:tr>
      <w:tr>
        <w:trPr>
          <w:trHeight w:val="699" w:hRule="atLeast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>10:10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報到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圖書館</w:t>
            </w:r>
          </w:p>
        </w:tc>
      </w:tr>
      <w:tr>
        <w:trPr>
          <w:trHeight w:val="699" w:hRule="atLeast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10:10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>11:40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/>
            </w:pPr>
            <w:r>
              <w:rPr>
                <w:rStyle w:val="Style8"/>
                <w:rFonts w:ascii="標楷體" w:hAnsi="標楷體" w:eastAsia="標楷體"/>
                <w:color w:val="000000"/>
              </w:rPr>
              <w:t>【</w:t>
            </w:r>
            <w:r>
              <w:rPr>
                <w:rStyle w:val="Style8"/>
                <w:color w:val="000000"/>
              </w:rPr>
              <w:t>自主學習實踐與優化</w:t>
            </w:r>
            <w:r>
              <w:rPr>
                <w:rStyle w:val="Style8"/>
                <w:rFonts w:ascii="標楷體" w:hAnsi="標楷體" w:eastAsia="標楷體"/>
                <w:color w:val="000000"/>
                <w:highlight w:val="white"/>
              </w:rPr>
              <w:t>】</w:t>
            </w:r>
          </w:p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國立中山大學  顏聖紘教授</w:t>
            </w:r>
            <w:r>
              <w:rPr>
                <w:color w:val="000000"/>
              </w:rPr>
              <w:t>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圖書館</w:t>
            </w:r>
          </w:p>
        </w:tc>
      </w:tr>
      <w:tr>
        <w:trPr>
          <w:trHeight w:val="739" w:hRule="atLeast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11:40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>12:00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綜合座談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2"/>
              <w:jc w:val="center"/>
              <w:rPr>
                <w:color w:val="000000"/>
              </w:rPr>
            </w:pPr>
            <w:r>
              <w:rPr>
                <w:color w:val="000000"/>
              </w:rPr>
              <w:t>圖書館</w:t>
            </w:r>
          </w:p>
        </w:tc>
      </w:tr>
    </w:tbl>
    <w:p>
      <w:pPr>
        <w:pStyle w:val="Style12"/>
        <w:ind w:left="480" w:hanging="0"/>
        <w:rPr>
          <w:rFonts w:ascii="標楷體" w:hAnsi="標楷體" w:eastAsia="標楷體" w:cs="標楷體"/>
          <w:color w:val="000000"/>
        </w:rPr>
      </w:pPr>
      <w:r>
        <w:rPr>
          <w:rFonts w:eastAsia="標楷體" w:cs="標楷體" w:ascii="標楷體" w:hAnsi="標楷體"/>
          <w:color w:val="000000"/>
        </w:rPr>
      </w:r>
    </w:p>
    <w:p>
      <w:pPr>
        <w:pStyle w:val="Style12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Style12"/>
        <w:spacing w:lineRule="auto" w:line="360"/>
        <w:rPr>
          <w:color w:val="000000"/>
        </w:rPr>
      </w:pPr>
      <w:r>
        <w:rPr>
          <w:color w:val="000000"/>
        </w:rPr>
        <w:t>柒、預估效益：</w:t>
      </w:r>
    </w:p>
    <w:p>
      <w:pPr>
        <w:pStyle w:val="Style13"/>
        <w:numPr>
          <w:ilvl w:val="0"/>
          <w:numId w:val="3"/>
        </w:numPr>
        <w:spacing w:lineRule="auto" w:line="360"/>
        <w:rPr>
          <w:color w:val="000000"/>
        </w:rPr>
      </w:pPr>
      <w:r>
        <w:rPr>
          <w:color w:val="000000"/>
        </w:rPr>
        <w:t>配合新課綱精神，從自主學習教學導向課程檢核與滾動修正，具體強化教師課程規   劃實力。</w:t>
      </w:r>
    </w:p>
    <w:p>
      <w:pPr>
        <w:pStyle w:val="Style13"/>
        <w:numPr>
          <w:ilvl w:val="0"/>
          <w:numId w:val="3"/>
        </w:numPr>
        <w:spacing w:lineRule="auto" w:line="360"/>
        <w:rPr>
          <w:color w:val="000000"/>
        </w:rPr>
      </w:pPr>
      <w:r>
        <w:rPr>
          <w:color w:val="000000"/>
        </w:rPr>
        <w:t>提升學生自主學習基本能力，增加學生學習與教師教學的自信。</w:t>
      </w:r>
    </w:p>
    <w:p>
      <w:pPr>
        <w:pStyle w:val="Style13"/>
        <w:numPr>
          <w:ilvl w:val="1"/>
          <w:numId w:val="3"/>
        </w:numPr>
        <w:tabs>
          <w:tab w:val="left" w:pos="-709" w:leader="none"/>
        </w:tabs>
        <w:spacing w:lineRule="auto" w:line="300" w:before="72" w:after="0"/>
        <w:ind w:left="1276" w:hanging="1276"/>
        <w:rPr>
          <w:color w:val="000000"/>
        </w:rPr>
      </w:pPr>
      <w:r>
        <w:rPr>
          <w:color w:val="000000"/>
        </w:rPr>
        <w:t>注意事項：</w:t>
      </w:r>
    </w:p>
    <w:p>
      <w:pPr>
        <w:pStyle w:val="Style13"/>
        <w:numPr>
          <w:ilvl w:val="0"/>
          <w:numId w:val="4"/>
        </w:numPr>
        <w:tabs>
          <w:tab w:val="left" w:pos="-350" w:leader="none"/>
        </w:tabs>
        <w:spacing w:lineRule="auto" w:line="300" w:before="72" w:after="0"/>
        <w:rPr/>
      </w:pPr>
      <w:r>
        <w:rPr>
          <w:rStyle w:val="Style8"/>
          <w:color w:val="000000"/>
        </w:rPr>
        <w:t>報名方式：參與本研習均須事先至</w:t>
      </w:r>
      <w:r>
        <w:rPr>
          <w:rStyle w:val="Style8"/>
          <w:b/>
          <w:color w:val="000000"/>
        </w:rPr>
        <w:t>全國教師在職進修資訊網</w:t>
      </w:r>
      <w:r>
        <w:rPr>
          <w:rStyle w:val="Style8"/>
          <w:color w:val="000000"/>
        </w:rPr>
        <w:t>報名</w:t>
      </w:r>
      <w:r>
        <w:rPr>
          <w:rStyle w:val="Style8"/>
          <w:color w:val="000000"/>
        </w:rPr>
        <w:t>(</w:t>
      </w:r>
      <w:r>
        <w:rPr>
          <w:rStyle w:val="Style8"/>
          <w:color w:val="000000"/>
        </w:rPr>
        <w:t>課程代碼：</w:t>
      </w:r>
      <w:r>
        <w:rPr>
          <w:rStyle w:val="Style8"/>
          <w:rFonts w:cs="Helvetica" w:ascii="Helvetica" w:hAnsi="Helvetica"/>
          <w:color w:val="000000"/>
        </w:rPr>
        <w:t>3369980)</w:t>
      </w:r>
      <w:r>
        <w:rPr>
          <w:rStyle w:val="Style8"/>
          <w:color w:val="000000"/>
        </w:rPr>
        <w:t>，報名至</w:t>
      </w:r>
      <w:r>
        <w:rPr>
          <w:rStyle w:val="Style8"/>
          <w:color w:val="000000"/>
        </w:rPr>
        <w:t>4/15</w:t>
      </w:r>
      <w:r>
        <w:rPr>
          <w:rStyle w:val="Style8"/>
          <w:color w:val="000000"/>
        </w:rPr>
        <w:t>截止。</w:t>
      </w:r>
    </w:p>
    <w:p>
      <w:pPr>
        <w:pStyle w:val="Style13"/>
        <w:numPr>
          <w:ilvl w:val="0"/>
          <w:numId w:val="4"/>
        </w:numPr>
        <w:tabs>
          <w:tab w:val="left" w:pos="-350" w:leader="none"/>
        </w:tabs>
        <w:spacing w:lineRule="auto" w:line="300" w:before="72" w:after="0"/>
        <w:rPr>
          <w:color w:val="000000"/>
        </w:rPr>
      </w:pPr>
      <w:r>
        <w:rPr>
          <w:color w:val="000000"/>
        </w:rPr>
        <w:t xml:space="preserve">因人數限制，報名額滿即止。全程參與者各核發 </w:t>
      </w:r>
      <w:r>
        <w:rPr>
          <w:color w:val="000000"/>
        </w:rPr>
        <w:t xml:space="preserve">2 </w:t>
      </w:r>
      <w:r>
        <w:rPr>
          <w:color w:val="000000"/>
        </w:rPr>
        <w:t>小時研習時數。</w:t>
      </w:r>
    </w:p>
    <w:p>
      <w:pPr>
        <w:pStyle w:val="Style13"/>
        <w:numPr>
          <w:ilvl w:val="0"/>
          <w:numId w:val="4"/>
        </w:numPr>
        <w:tabs>
          <w:tab w:val="left" w:pos="-350" w:leader="none"/>
        </w:tabs>
        <w:spacing w:lineRule="auto" w:line="300" w:before="72" w:after="0"/>
        <w:rPr>
          <w:color w:val="000000"/>
        </w:rPr>
      </w:pPr>
      <w:r>
        <w:rPr>
          <w:color w:val="000000"/>
        </w:rPr>
        <w:t>參加人員請由所屬單位給予公（差）假，差旅費由原單位依規定支給。</w:t>
      </w:r>
    </w:p>
    <w:p>
      <w:pPr>
        <w:pStyle w:val="Style13"/>
        <w:numPr>
          <w:ilvl w:val="0"/>
          <w:numId w:val="4"/>
        </w:numPr>
        <w:tabs>
          <w:tab w:val="left" w:pos="-350" w:leader="none"/>
        </w:tabs>
        <w:spacing w:lineRule="auto" w:line="300" w:before="72" w:after="0"/>
        <w:rPr>
          <w:color w:val="000000"/>
        </w:rPr>
      </w:pPr>
      <w:r>
        <w:rPr>
          <w:color w:val="000000"/>
        </w:rPr>
        <w:t>為響應環保，請參加研習人員自備環保杯。</w:t>
      </w:r>
    </w:p>
    <w:p>
      <w:pPr>
        <w:pStyle w:val="Style13"/>
        <w:numPr>
          <w:ilvl w:val="0"/>
          <w:numId w:val="4"/>
        </w:numPr>
        <w:tabs>
          <w:tab w:val="left" w:pos="-350" w:leader="none"/>
        </w:tabs>
        <w:spacing w:lineRule="auto" w:line="300" w:before="72" w:after="0"/>
        <w:rPr/>
      </w:pPr>
      <w:r>
        <w:rPr>
          <w:rStyle w:val="Style8"/>
          <w:b/>
          <w:color w:val="000000"/>
        </w:rPr>
        <w:t>防疫相關規定：</w:t>
      </w:r>
    </w:p>
    <w:p>
      <w:pPr>
        <w:pStyle w:val="Style13"/>
        <w:numPr>
          <w:ilvl w:val="0"/>
          <w:numId w:val="5"/>
        </w:numPr>
        <w:tabs>
          <w:tab w:val="left" w:pos="-709" w:leader="none"/>
        </w:tabs>
        <w:spacing w:lineRule="auto" w:line="300" w:before="72" w:after="0"/>
        <w:ind w:left="1276" w:hanging="425"/>
        <w:rPr>
          <w:b/>
          <w:b/>
          <w:color w:val="000000"/>
        </w:rPr>
      </w:pPr>
      <w:r>
        <w:rPr>
          <w:b/>
          <w:color w:val="000000"/>
        </w:rPr>
        <w:t>因應嚴重特殊傳染性肺炎，防疫期間請參加人員自行佩戴口罩及配合量測體溫，如課前已有身體不適症狀，請務必事前通知承辦人員評估是否參加，以維護參與人員健康。</w:t>
      </w:r>
    </w:p>
    <w:p>
      <w:pPr>
        <w:pStyle w:val="Style13"/>
        <w:numPr>
          <w:ilvl w:val="0"/>
          <w:numId w:val="5"/>
        </w:numPr>
        <w:tabs>
          <w:tab w:val="left" w:pos="-709" w:leader="none"/>
        </w:tabs>
        <w:spacing w:lineRule="auto" w:line="300" w:before="72" w:after="0"/>
        <w:ind w:left="1276" w:hanging="425"/>
        <w:rPr>
          <w:b/>
          <w:b/>
          <w:color w:val="000000"/>
        </w:rPr>
      </w:pPr>
      <w:r>
        <w:rPr>
          <w:b/>
          <w:color w:val="000000"/>
        </w:rPr>
        <w:t>若疫情警戒標準升為三級將改為線上辦理，並另行公告通知。</w:t>
      </w:r>
    </w:p>
    <w:p>
      <w:pPr>
        <w:pStyle w:val="Style13"/>
        <w:numPr>
          <w:ilvl w:val="0"/>
          <w:numId w:val="5"/>
        </w:numPr>
        <w:tabs>
          <w:tab w:val="left" w:pos="-709" w:leader="none"/>
        </w:tabs>
        <w:spacing w:lineRule="auto" w:line="300" w:before="72" w:after="0"/>
        <w:ind w:left="1276" w:hanging="425"/>
        <w:rPr>
          <w:b/>
          <w:b/>
          <w:color w:val="000000"/>
        </w:rPr>
      </w:pPr>
      <w:r>
        <w:rPr>
          <w:b/>
          <w:color w:val="000000"/>
        </w:rPr>
        <w:t>因應疫情緣故，校園暫不開放停車，請參加研習的老師可盡量共乘，並於本校大門對面的路邊找位置停車，有諸多不便，敬請見諒。</w:t>
      </w:r>
    </w:p>
    <w:p>
      <w:pPr>
        <w:pStyle w:val="Style13"/>
        <w:numPr>
          <w:ilvl w:val="0"/>
          <w:numId w:val="4"/>
        </w:numPr>
        <w:tabs>
          <w:tab w:val="left" w:pos="-350" w:leader="none"/>
        </w:tabs>
        <w:spacing w:lineRule="auto" w:line="300" w:before="72" w:after="0"/>
        <w:rPr>
          <w:color w:val="000000"/>
        </w:rPr>
      </w:pPr>
      <w:r>
        <w:rPr>
          <w:color w:val="000000"/>
        </w:rPr>
        <w:t>連絡人：南寧高中圖書館主任柯文怡，電話：</w:t>
      </w:r>
      <w:r>
        <w:rPr>
          <w:color w:val="000000"/>
        </w:rPr>
        <w:t>06-2629454#28</w:t>
      </w:r>
    </w:p>
    <w:p>
      <w:pPr>
        <w:pStyle w:val="Style12"/>
        <w:tabs>
          <w:tab w:val="left" w:pos="567" w:leader="none"/>
        </w:tabs>
        <w:spacing w:lineRule="auto" w:line="300" w:before="72" w:after="0"/>
        <w:rPr>
          <w:color w:val="000000"/>
        </w:rPr>
      </w:pPr>
      <w:r>
        <w:rPr>
          <w:color w:val="000000"/>
        </w:rPr>
        <w:t>玖、經費來源：本校</w:t>
      </w:r>
      <w:r>
        <w:rPr>
          <w:color w:val="000000"/>
        </w:rPr>
        <w:t>110</w:t>
      </w:r>
      <w:r>
        <w:rPr>
          <w:color w:val="000000"/>
        </w:rPr>
        <w:t>學年度高中優質化輔助方案</w:t>
      </w:r>
      <w:r>
        <w:rPr>
          <w:color w:val="000000"/>
        </w:rPr>
        <w:t>C</w:t>
      </w:r>
      <w:r>
        <w:rPr>
          <w:color w:val="000000"/>
        </w:rPr>
        <w:t>計畫項下支應。</w:t>
      </w:r>
    </w:p>
    <w:p>
      <w:pPr>
        <w:pStyle w:val="Style12"/>
        <w:tabs>
          <w:tab w:val="left" w:pos="567" w:leader="none"/>
        </w:tabs>
        <w:spacing w:lineRule="auto" w:line="300" w:before="72" w:after="0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Style12"/>
        <w:tabs>
          <w:tab w:val="left" w:pos="567" w:leader="none"/>
        </w:tabs>
        <w:spacing w:lineRule="auto" w:line="300" w:before="72" w:after="0"/>
        <w:rPr/>
      </w:pPr>
      <w:r>
        <w:rPr>
          <w:rStyle w:val="Style8"/>
          <w:color w:val="000000"/>
        </w:rPr>
        <w:t>拾、本計劃經校長修正核准後實施，修正時亦同。</w:t>
      </w:r>
    </w:p>
    <w:sectPr>
      <w:type w:val="nextPage"/>
      <w:pgSz w:w="11906" w:h="16838"/>
      <w:pgMar w:left="1080" w:right="1080" w:header="0" w:top="709" w:footer="0" w:bottom="851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Wingdings">
    <w:charset w:val="02"/>
    <w:family w:val="auto"/>
    <w:pitch w:val="variable"/>
  </w:font>
  <w:font w:name="Georgi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Helvetica">
    <w:altName w:val="Arial"/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ind w:left="361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、"/>
      <w:lvlJc w:val="left"/>
      <w:pPr>
        <w:ind w:left="969" w:hanging="480"/>
      </w:pPr>
    </w:lvl>
    <w:lvl w:ilvl="1">
      <w:start w:val="8"/>
      <w:numFmt w:val="ideographLegalTraditional"/>
      <w:lvlText w:val="%2、"/>
      <w:lvlJc w:val="left"/>
      <w:pPr>
        <w:ind w:left="1449" w:hanging="480"/>
      </w:pPr>
    </w:lvl>
    <w:lvl w:ilvl="2">
      <w:start w:val="1"/>
      <w:numFmt w:val="lowerRoman"/>
      <w:lvlText w:val="%3."/>
      <w:lvlJc w:val="right"/>
      <w:pPr>
        <w:ind w:left="1929" w:hanging="480"/>
      </w:pPr>
    </w:lvl>
    <w:lvl w:ilvl="3">
      <w:start w:val="1"/>
      <w:numFmt w:val="decimal"/>
      <w:lvlText w:val="%4."/>
      <w:lvlJc w:val="left"/>
      <w:pPr>
        <w:ind w:left="2409" w:hanging="480"/>
      </w:pPr>
    </w:lvl>
    <w:lvl w:ilvl="4">
      <w:start w:val="1"/>
      <w:numFmt w:val="ideographTraditional"/>
      <w:lvlText w:val="%5、"/>
      <w:lvlJc w:val="left"/>
      <w:pPr>
        <w:ind w:left="2889" w:hanging="480"/>
      </w:pPr>
    </w:lvl>
    <w:lvl w:ilvl="5">
      <w:start w:val="1"/>
      <w:numFmt w:val="lowerRoman"/>
      <w:lvlText w:val="%6."/>
      <w:lvlJc w:val="right"/>
      <w:pPr>
        <w:ind w:left="3369" w:hanging="480"/>
      </w:pPr>
    </w:lvl>
    <w:lvl w:ilvl="6">
      <w:start w:val="1"/>
      <w:numFmt w:val="decimal"/>
      <w:lvlText w:val="%7."/>
      <w:lvlJc w:val="left"/>
      <w:pPr>
        <w:ind w:left="3849" w:hanging="480"/>
      </w:pPr>
    </w:lvl>
    <w:lvl w:ilvl="7">
      <w:start w:val="1"/>
      <w:numFmt w:val="ideographTraditional"/>
      <w:lvlText w:val="%8、"/>
      <w:lvlJc w:val="left"/>
      <w:pPr>
        <w:ind w:left="4329" w:hanging="480"/>
      </w:pPr>
    </w:lvl>
    <w:lvl w:ilvl="8">
      <w:start w:val="1"/>
      <w:numFmt w:val="lowerRoman"/>
      <w:lvlText w:val="%9."/>
      <w:lvlJc w:val="right"/>
      <w:pPr>
        <w:ind w:left="4809" w:hanging="480"/>
      </w:pPr>
    </w:lvl>
  </w:abstractNum>
  <w:abstractNum w:abstractNumId="4">
    <w:lvl w:ilvl="0">
      <w:start w:val="1"/>
      <w:numFmt w:val="decimal"/>
      <w:lvlText w:val="%1、"/>
      <w:lvlJc w:val="left"/>
      <w:pPr>
        <w:ind w:left="917" w:hanging="480"/>
      </w:pPr>
    </w:lvl>
    <w:lvl w:ilvl="1">
      <w:start w:val="1"/>
      <w:numFmt w:val="ideographTradition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ideographTradition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ideographTradition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abstractNum w:abstractNumId="5">
    <w:lvl w:ilvl="0">
      <w:start w:val="1"/>
      <w:numFmt w:val="decimal"/>
      <w:lvlText w:val="(%1)"/>
      <w:lvlJc w:val="left"/>
      <w:pPr>
        <w:ind w:left="1202" w:hanging="384"/>
      </w:pPr>
    </w:lvl>
    <w:lvl w:ilvl="1">
      <w:start w:val="1"/>
      <w:numFmt w:val="ideographTraditional"/>
      <w:lvlText w:val="%2、"/>
      <w:lvlJc w:val="left"/>
      <w:pPr>
        <w:ind w:left="1778" w:hanging="480"/>
      </w:pPr>
    </w:lvl>
    <w:lvl w:ilvl="2">
      <w:start w:val="1"/>
      <w:numFmt w:val="lowerRoman"/>
      <w:lvlText w:val="%3."/>
      <w:lvlJc w:val="right"/>
      <w:pPr>
        <w:ind w:left="2258" w:hanging="480"/>
      </w:pPr>
    </w:lvl>
    <w:lvl w:ilvl="3">
      <w:start w:val="1"/>
      <w:numFmt w:val="decimal"/>
      <w:lvlText w:val="%4."/>
      <w:lvlJc w:val="left"/>
      <w:pPr>
        <w:ind w:left="2738" w:hanging="480"/>
      </w:pPr>
    </w:lvl>
    <w:lvl w:ilvl="4">
      <w:start w:val="1"/>
      <w:numFmt w:val="ideographTraditional"/>
      <w:lvlText w:val="%5、"/>
      <w:lvlJc w:val="left"/>
      <w:pPr>
        <w:ind w:left="3218" w:hanging="480"/>
      </w:pPr>
    </w:lvl>
    <w:lvl w:ilvl="5">
      <w:start w:val="1"/>
      <w:numFmt w:val="lowerRoman"/>
      <w:lvlText w:val="%6."/>
      <w:lvlJc w:val="right"/>
      <w:pPr>
        <w:ind w:left="3698" w:hanging="480"/>
      </w:pPr>
    </w:lvl>
    <w:lvl w:ilvl="6">
      <w:start w:val="1"/>
      <w:numFmt w:val="decimal"/>
      <w:lvlText w:val="%7."/>
      <w:lvlJc w:val="left"/>
      <w:pPr>
        <w:ind w:left="4178" w:hanging="480"/>
      </w:pPr>
    </w:lvl>
    <w:lvl w:ilvl="7">
      <w:start w:val="1"/>
      <w:numFmt w:val="ideographTraditional"/>
      <w:lvlText w:val="%8、"/>
      <w:lvlJc w:val="left"/>
      <w:pPr>
        <w:ind w:left="4658" w:hanging="480"/>
      </w:pPr>
    </w:lvl>
    <w:lvl w:ilvl="8">
      <w:start w:val="1"/>
      <w:numFmt w:val="lowerRoman"/>
      <w:lvlText w:val="%9."/>
      <w:lvlJc w:val="right"/>
      <w:pPr>
        <w:ind w:left="513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Calibri"/>
        <w:sz w:val="24"/>
        <w:szCs w:val="24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2"/>
    <w:next w:val="Style12"/>
    <w:qFormat/>
    <w:pPr>
      <w:keepNext/>
      <w:keepLines/>
      <w:numPr>
        <w:ilvl w:val="0"/>
        <w:numId w:val="1"/>
      </w:numPr>
      <w:suppressAutoHyphens w:val="true"/>
      <w:spacing w:before="480" w:after="120"/>
      <w:outlineLvl w:val="0"/>
      <w:outlineLvl w:val="0"/>
    </w:pPr>
    <w:rPr>
      <w:b/>
      <w:sz w:val="48"/>
      <w:szCs w:val="48"/>
    </w:rPr>
  </w:style>
  <w:style w:type="paragraph" w:styleId="2">
    <w:name w:val="Heading 2"/>
    <w:basedOn w:val="Style12"/>
    <w:next w:val="Style12"/>
    <w:qFormat/>
    <w:pPr>
      <w:keepNext/>
      <w:keepLines/>
      <w:numPr>
        <w:ilvl w:val="1"/>
        <w:numId w:val="1"/>
      </w:numPr>
      <w:suppressAutoHyphens w:val="true"/>
      <w:spacing w:before="360" w:after="80"/>
      <w:outlineLvl w:val="1"/>
      <w:outlineLvl w:val="1"/>
    </w:pPr>
    <w:rPr>
      <w:b/>
      <w:sz w:val="36"/>
      <w:szCs w:val="36"/>
    </w:rPr>
  </w:style>
  <w:style w:type="paragraph" w:styleId="3">
    <w:name w:val="Heading 3"/>
    <w:basedOn w:val="Style12"/>
    <w:next w:val="Style12"/>
    <w:qFormat/>
    <w:pPr>
      <w:keepNext/>
      <w:keepLines/>
      <w:numPr>
        <w:ilvl w:val="2"/>
        <w:numId w:val="1"/>
      </w:numPr>
      <w:suppressAutoHyphens w:val="true"/>
      <w:spacing w:before="280" w:after="80"/>
      <w:outlineLvl w:val="2"/>
      <w:outlineLvl w:val="2"/>
    </w:pPr>
    <w:rPr>
      <w:b/>
      <w:sz w:val="28"/>
      <w:szCs w:val="28"/>
    </w:rPr>
  </w:style>
  <w:style w:type="paragraph" w:styleId="4">
    <w:name w:val="Heading 4"/>
    <w:basedOn w:val="Style12"/>
    <w:next w:val="Style12"/>
    <w:qFormat/>
    <w:pPr>
      <w:keepNext/>
      <w:keepLines/>
      <w:numPr>
        <w:ilvl w:val="3"/>
        <w:numId w:val="1"/>
      </w:numPr>
      <w:suppressAutoHyphens w:val="true"/>
      <w:spacing w:before="240" w:after="40"/>
      <w:outlineLvl w:val="3"/>
      <w:outlineLvl w:val="3"/>
    </w:pPr>
    <w:rPr>
      <w:b/>
    </w:rPr>
  </w:style>
  <w:style w:type="paragraph" w:styleId="5">
    <w:name w:val="Heading 5"/>
    <w:basedOn w:val="Style12"/>
    <w:next w:val="Style12"/>
    <w:qFormat/>
    <w:pPr>
      <w:keepNext/>
      <w:keepLines/>
      <w:numPr>
        <w:ilvl w:val="4"/>
        <w:numId w:val="1"/>
      </w:numPr>
      <w:suppressAutoHyphens w:val="true"/>
      <w:spacing w:before="220" w:after="40"/>
      <w:outlineLvl w:val="4"/>
      <w:outlineLvl w:val="4"/>
    </w:pPr>
    <w:rPr>
      <w:b/>
      <w:sz w:val="22"/>
      <w:szCs w:val="22"/>
    </w:rPr>
  </w:style>
  <w:style w:type="paragraph" w:styleId="6">
    <w:name w:val="Heading 6"/>
    <w:basedOn w:val="Style12"/>
    <w:next w:val="Style12"/>
    <w:qFormat/>
    <w:pPr>
      <w:keepNext/>
      <w:keepLines/>
      <w:numPr>
        <w:ilvl w:val="5"/>
        <w:numId w:val="1"/>
      </w:numPr>
      <w:suppressAutoHyphens w:val="true"/>
      <w:spacing w:before="200" w:after="40"/>
      <w:outlineLvl w:val="5"/>
      <w:outlineLvl w:val="5"/>
    </w:pPr>
    <w:rPr>
      <w:b/>
      <w:sz w:val="20"/>
      <w:szCs w:val="20"/>
    </w:rPr>
  </w:style>
  <w:style w:type="character" w:styleId="Style8">
    <w:name w:val="預設段落字型"/>
    <w:qFormat/>
    <w:rPr/>
  </w:style>
  <w:style w:type="character" w:styleId="Style9">
    <w:name w:val="頁首 字元"/>
    <w:basedOn w:val="Style8"/>
    <w:qFormat/>
    <w:rPr>
      <w:sz w:val="20"/>
      <w:szCs w:val="20"/>
    </w:rPr>
  </w:style>
  <w:style w:type="character" w:styleId="Style10">
    <w:name w:val="頁尾 字元"/>
    <w:basedOn w:val="Style8"/>
    <w:qFormat/>
    <w:rPr>
      <w:sz w:val="20"/>
      <w:szCs w:val="20"/>
    </w:rPr>
  </w:style>
  <w:style w:type="character" w:styleId="WWCharLFO1LVL1">
    <w:name w:val="WW_CharLFO1LVL1"/>
    <w:qFormat/>
    <w:rPr>
      <w:rFonts w:ascii="Wingdings" w:hAnsi="Wingdings"/>
    </w:rPr>
  </w:style>
  <w:style w:type="paragraph" w:styleId="Style11">
    <w:name w:val="標題"/>
    <w:basedOn w:val="Style12"/>
    <w:next w:val="Style12"/>
    <w:qFormat/>
    <w:pPr>
      <w:keepNext/>
      <w:keepLines/>
      <w:suppressAutoHyphens w:val="true"/>
      <w:spacing w:before="480" w:after="120"/>
    </w:pPr>
    <w:rPr>
      <w:b/>
      <w:sz w:val="72"/>
      <w:szCs w:val="72"/>
    </w:rPr>
  </w:style>
  <w:style w:type="paragraph" w:styleId="Style12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3">
    <w:name w:val="清單段落"/>
    <w:basedOn w:val="Style12"/>
    <w:qFormat/>
    <w:pPr>
      <w:suppressAutoHyphens w:val="true"/>
      <w:ind w:left="480" w:hanging="0"/>
    </w:pPr>
    <w:rPr/>
  </w:style>
  <w:style w:type="paragraph" w:styleId="Style14">
    <w:name w:val="Header"/>
    <w:basedOn w:val="Style1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5">
    <w:name w:val="Footer"/>
    <w:basedOn w:val="Style1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6">
    <w:name w:val="副標題"/>
    <w:basedOn w:val="Style12"/>
    <w:next w:val="Style12"/>
    <w:qFormat/>
    <w:pPr>
      <w:keepNext/>
      <w:keepLines/>
      <w:suppressAutoHyphens w:val="tru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7">
    <w:name w:val="項目符號"/>
    <w:basedOn w:val="Style12"/>
    <w:qFormat/>
    <w:pPr>
      <w:numPr>
        <w:ilvl w:val="0"/>
        <w:numId w:val="2"/>
      </w:numPr>
      <w:suppressAutoHyphens w:val="true"/>
    </w:pPr>
    <w:rPr/>
  </w:style>
  <w:style w:type="paragraph" w:styleId="Style18">
    <w:name w:val="表格內容"/>
    <w:basedOn w:val="Normal"/>
    <w:qFormat/>
    <w:pPr>
      <w:suppressLineNumbers/>
    </w:pPr>
    <w:rPr/>
  </w:style>
  <w:style w:type="numbering" w:styleId="LFO5">
    <w:name w:val="LFO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LibreOffice/5.2.4.2$Windows_x86 LibreOffice_project/3d5603e1122f0f102b62521720ab13a38a4e0eb0</Application>
  <Pages>2</Pages>
  <Words>137</Words>
  <Characters>787</Characters>
  <CharactersWithSpaces>923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2022-02-21T03:47:00Z</dcterms:created>
  <dc:creator>James Chiou</dc:creator>
  <dc:description/>
  <dc:language>zh-TW</dc:language>
  <cp:lastModifiedBy>5a88</cp:lastModifiedBy>
  <cp:lastPrinted>2021-10-12T05:35:00Z</cp:lastPrinted>
  <dcterms:modified xsi:type="dcterms:W3CDTF">2022-02-23T02:18:00Z</dcterms:modified>
  <cp:revision>3</cp:revision>
  <dc:subject/>
  <dc:title/>
</cp:coreProperties>
</file>